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CA4" w:rsidRPr="00FF5FCA" w:rsidRDefault="001A5CA4" w:rsidP="001A5CA4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42754CA" wp14:editId="63ECAAB6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CA4" w:rsidRPr="003479D4" w:rsidRDefault="001A5CA4" w:rsidP="001A5CA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A5CA4" w:rsidRPr="003479D4" w:rsidTr="00C16D94">
        <w:tc>
          <w:tcPr>
            <w:tcW w:w="9571" w:type="dxa"/>
          </w:tcPr>
          <w:p w:rsidR="001A5CA4" w:rsidRDefault="001A5CA4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A5CA4" w:rsidRDefault="001A5CA4" w:rsidP="00C16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A5CA4" w:rsidRPr="00147930" w:rsidRDefault="001A5CA4" w:rsidP="00C16D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A5CA4" w:rsidRPr="003479D4" w:rsidRDefault="001A5CA4" w:rsidP="001A5C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A5CA4" w:rsidRPr="003479D4" w:rsidRDefault="001A5CA4" w:rsidP="001A5CA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A5CA4" w:rsidRPr="00C366D6" w:rsidTr="00C16D94">
        <w:tc>
          <w:tcPr>
            <w:tcW w:w="3166" w:type="dxa"/>
          </w:tcPr>
          <w:p w:rsidR="001A5CA4" w:rsidRPr="00C366D6" w:rsidRDefault="001A5CA4" w:rsidP="00C16D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04.04.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A5CA4" w:rsidRPr="00C366D6" w:rsidRDefault="001A5CA4" w:rsidP="00C16D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A5CA4" w:rsidRPr="00147930" w:rsidRDefault="001A5CA4" w:rsidP="001A5CA4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E6BB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153</w:t>
            </w:r>
          </w:p>
        </w:tc>
      </w:tr>
    </w:tbl>
    <w:p w:rsidR="001A5CA4" w:rsidRPr="00C366D6" w:rsidRDefault="001A5CA4" w:rsidP="001A5CA4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A5CA4" w:rsidRDefault="001A5CA4" w:rsidP="001A5CA4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>включення квартири</w:t>
      </w:r>
      <w:r w:rsidRPr="00106499">
        <w:rPr>
          <w:rFonts w:ascii="Times New Roman" w:hAnsi="Times New Roman" w:cs="Times New Roman"/>
          <w:b/>
          <w:lang w:val="uk-UA"/>
        </w:rPr>
        <w:t xml:space="preserve"> до числа службових</w:t>
      </w:r>
    </w:p>
    <w:p w:rsidR="00933E5F" w:rsidRPr="00224C29" w:rsidRDefault="00933E5F" w:rsidP="001A5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та надання їх для постійного проживання </w:t>
      </w:r>
    </w:p>
    <w:p w:rsidR="001A5CA4" w:rsidRPr="00B05EDA" w:rsidRDefault="001A5CA4" w:rsidP="001A5CA4">
      <w:pPr>
        <w:pStyle w:val="a3"/>
        <w:rPr>
          <w:b/>
        </w:rPr>
      </w:pPr>
    </w:p>
    <w:p w:rsidR="001A5CA4" w:rsidRPr="00B05EDA" w:rsidRDefault="001A5CA4" w:rsidP="001A5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заступника командувача (з тилу – начальника логістики) бригадного генерала </w:t>
      </w:r>
      <w:r w:rsidR="009423FE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21.02.2023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12.1-08/1/1011 та № 12.1-08/1/1012  про включення квартир № </w:t>
      </w:r>
      <w:r w:rsidR="009423FE" w:rsidRPr="009423F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Київської області до числа с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лужбових</w:t>
      </w:r>
      <w:r w:rsidR="00933E5F">
        <w:rPr>
          <w:rFonts w:ascii="Times New Roman" w:hAnsi="Times New Roman" w:cs="Times New Roman"/>
          <w:sz w:val="24"/>
          <w:szCs w:val="24"/>
          <w:lang w:val="uk-UA"/>
        </w:rPr>
        <w:t xml:space="preserve"> та надання їх для постійного проживання військовослужбовцям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</w:t>
      </w:r>
      <w:r>
        <w:rPr>
          <w:rFonts w:ascii="Times New Roman" w:hAnsi="Times New Roman" w:cs="Times New Roman"/>
          <w:sz w:val="24"/>
          <w:szCs w:val="24"/>
          <w:lang w:val="uk-UA"/>
        </w:rPr>
        <w:t>витяги з протокол</w:t>
      </w:r>
      <w:r w:rsidR="008B292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центральної житлово-побутової комісії Головного управління Національної гвардії України</w:t>
      </w:r>
      <w:r w:rsidR="008B2928">
        <w:rPr>
          <w:rFonts w:ascii="Times New Roman" w:hAnsi="Times New Roman" w:cs="Times New Roman"/>
          <w:sz w:val="24"/>
          <w:szCs w:val="24"/>
          <w:lang w:val="uk-UA"/>
        </w:rPr>
        <w:t xml:space="preserve"> № 11, 10, 9, 5, 6 та лист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928">
        <w:rPr>
          <w:rFonts w:ascii="Times New Roman" w:hAnsi="Times New Roman" w:cs="Times New Roman"/>
          <w:sz w:val="24"/>
          <w:szCs w:val="24"/>
          <w:lang w:val="uk-UA"/>
        </w:rPr>
        <w:t xml:space="preserve">старшого детектива – керівника третього відділу детективів другого підрозділу детективів НАБУ </w:t>
      </w:r>
      <w:r w:rsidR="009423FE" w:rsidRPr="009423F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B2928">
        <w:rPr>
          <w:rFonts w:ascii="Times New Roman" w:hAnsi="Times New Roman" w:cs="Times New Roman"/>
          <w:sz w:val="24"/>
          <w:szCs w:val="24"/>
          <w:lang w:val="uk-UA"/>
        </w:rPr>
        <w:t>від 27.03.2023</w:t>
      </w:r>
      <w:r w:rsidR="005302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7283">
        <w:rPr>
          <w:rFonts w:ascii="Times New Roman" w:hAnsi="Times New Roman" w:cs="Times New Roman"/>
          <w:sz w:val="24"/>
          <w:szCs w:val="24"/>
          <w:lang w:val="uk-UA"/>
        </w:rPr>
        <w:t>про відсутність</w:t>
      </w:r>
      <w:r w:rsidR="0053028F">
        <w:rPr>
          <w:rFonts w:ascii="Times New Roman" w:hAnsi="Times New Roman" w:cs="Times New Roman"/>
          <w:sz w:val="24"/>
          <w:szCs w:val="24"/>
          <w:lang w:val="uk-UA"/>
        </w:rPr>
        <w:t xml:space="preserve"> заперечень</w:t>
      </w:r>
      <w:r w:rsidR="00307283">
        <w:rPr>
          <w:rFonts w:ascii="Times New Roman" w:hAnsi="Times New Roman" w:cs="Times New Roman"/>
          <w:sz w:val="24"/>
          <w:szCs w:val="24"/>
          <w:lang w:val="uk-UA"/>
        </w:rPr>
        <w:t xml:space="preserve"> щодо включення квартир № </w:t>
      </w:r>
      <w:r w:rsidR="009423FE" w:rsidRPr="009423F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07283">
        <w:rPr>
          <w:rFonts w:ascii="Times New Roman" w:hAnsi="Times New Roman" w:cs="Times New Roman"/>
          <w:sz w:val="24"/>
          <w:szCs w:val="24"/>
          <w:lang w:val="uk-UA"/>
        </w:rPr>
        <w:t xml:space="preserve">до числа службових жилих приміщень за умови їх відповідності вимогам Державних будівельних норм, які застосовуються до житлових квартир, а також просили врахувати, що вищезазначені квартири визнані речовими </w:t>
      </w:r>
      <w:r w:rsidR="00307283" w:rsidRPr="00307283">
        <w:rPr>
          <w:rFonts w:ascii="Times New Roman" w:hAnsi="Times New Roman" w:cs="Times New Roman"/>
          <w:sz w:val="24"/>
          <w:szCs w:val="24"/>
          <w:lang w:val="uk-UA"/>
        </w:rPr>
        <w:t xml:space="preserve">доказами </w:t>
      </w:r>
      <w:r w:rsidR="00307283">
        <w:rPr>
          <w:rFonts w:ascii="Times New Roman" w:hAnsi="Times New Roman" w:cs="Times New Roman"/>
          <w:sz w:val="24"/>
          <w:szCs w:val="24"/>
          <w:lang w:val="uk-UA"/>
        </w:rPr>
        <w:t>у кримінальному провадженні № </w:t>
      </w:r>
      <w:r w:rsidR="009423FE" w:rsidRPr="009423F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07283">
        <w:rPr>
          <w:rFonts w:ascii="Times New Roman" w:hAnsi="Times New Roman" w:cs="Times New Roman"/>
          <w:sz w:val="24"/>
          <w:szCs w:val="24"/>
          <w:lang w:val="uk-UA"/>
        </w:rPr>
        <w:t>, державне обвинувачення у якому на даний час підтримують прокурори Спеціалізованої антикорупційної  прокуратури Офісу Генерального прокурора</w:t>
      </w:r>
      <w:r w:rsidR="00933E5F" w:rsidRPr="003072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B2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ст. </w:t>
      </w:r>
      <w:r w:rsidR="00203C03"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118, 119, 121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Житлового кодексу України, на підставі Положення «Про службові жилі приміщен</w:t>
      </w:r>
      <w:r w:rsidR="00933E5F">
        <w:rPr>
          <w:rFonts w:ascii="Times New Roman" w:hAnsi="Times New Roman" w:cs="Times New Roman"/>
          <w:sz w:val="24"/>
          <w:szCs w:val="24"/>
          <w:lang w:val="uk-UA"/>
        </w:rPr>
        <w:t>ня»,  керуючись Законом України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 виконавчий комітет Бучанської міської ради,</w:t>
      </w:r>
    </w:p>
    <w:p w:rsidR="001A5CA4" w:rsidRPr="00C366D6" w:rsidRDefault="001A5CA4" w:rsidP="001A5CA4">
      <w:pPr>
        <w:pStyle w:val="a3"/>
      </w:pPr>
    </w:p>
    <w:p w:rsidR="001A5CA4" w:rsidRDefault="001A5CA4" w:rsidP="001A5C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1A5CA4" w:rsidRPr="00C366D6" w:rsidRDefault="001A5CA4" w:rsidP="001A5C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3C03" w:rsidRDefault="001A5CA4" w:rsidP="00203C03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Включити </w:t>
      </w:r>
      <w:r w:rsidRPr="00106499">
        <w:t>до числа службових</w:t>
      </w:r>
      <w:r w:rsidR="00933E5F">
        <w:t xml:space="preserve"> квартири</w:t>
      </w:r>
      <w:r w:rsidR="00203C03">
        <w:t xml:space="preserve"> за </w:t>
      </w:r>
      <w:proofErr w:type="spellStart"/>
      <w:r w:rsidR="00203C03">
        <w:t>адресою</w:t>
      </w:r>
      <w:proofErr w:type="spellEnd"/>
      <w:r w:rsidR="00203C03">
        <w:t xml:space="preserve">: </w:t>
      </w:r>
      <w:r w:rsidR="009423FE">
        <w:t>***</w:t>
      </w:r>
      <w:r w:rsidR="00203C03">
        <w:t>, а саме</w:t>
      </w:r>
      <w:r w:rsidR="00933E5F">
        <w:t>:</w:t>
      </w:r>
    </w:p>
    <w:p w:rsidR="00203C03" w:rsidRDefault="00203C03" w:rsidP="00203C03">
      <w:pPr>
        <w:pStyle w:val="a3"/>
        <w:numPr>
          <w:ilvl w:val="0"/>
          <w:numId w:val="3"/>
        </w:numPr>
      </w:pPr>
      <w:r>
        <w:t xml:space="preserve">двокімнатну квартиру № </w:t>
      </w:r>
      <w:r w:rsidR="009423FE">
        <w:t>***</w:t>
      </w:r>
      <w:r>
        <w:t xml:space="preserve">, загальною площею: 69,4 </w:t>
      </w:r>
      <w:proofErr w:type="spellStart"/>
      <w:r>
        <w:t>кв.м</w:t>
      </w:r>
      <w:proofErr w:type="spellEnd"/>
      <w:r>
        <w:t xml:space="preserve">., житловою площею: 35,7 </w:t>
      </w:r>
      <w:proofErr w:type="spellStart"/>
      <w:r>
        <w:t>кв.м</w:t>
      </w:r>
      <w:proofErr w:type="spellEnd"/>
      <w:r>
        <w:t>.;</w:t>
      </w:r>
    </w:p>
    <w:p w:rsidR="001A5CA4" w:rsidRDefault="00203C03" w:rsidP="00203C03">
      <w:pPr>
        <w:pStyle w:val="a3"/>
        <w:numPr>
          <w:ilvl w:val="0"/>
          <w:numId w:val="3"/>
        </w:numPr>
      </w:pPr>
      <w:r>
        <w:t xml:space="preserve">двокімнатну квартиру № </w:t>
      </w:r>
      <w:r w:rsidR="009423FE">
        <w:t>***</w:t>
      </w:r>
      <w:r>
        <w:t xml:space="preserve">, загальною площею: 74,1 </w:t>
      </w:r>
      <w:proofErr w:type="spellStart"/>
      <w:r>
        <w:t>кв.м</w:t>
      </w:r>
      <w:proofErr w:type="spellEnd"/>
      <w:r>
        <w:t xml:space="preserve">., житловою площею: 39,3 </w:t>
      </w:r>
      <w:proofErr w:type="spellStart"/>
      <w:r>
        <w:t>кв.м</w:t>
      </w:r>
      <w:proofErr w:type="spellEnd"/>
      <w:r>
        <w:t>.;</w:t>
      </w:r>
    </w:p>
    <w:p w:rsidR="00203C03" w:rsidRDefault="00203C03" w:rsidP="00203C03">
      <w:pPr>
        <w:pStyle w:val="a3"/>
        <w:numPr>
          <w:ilvl w:val="0"/>
          <w:numId w:val="3"/>
        </w:numPr>
      </w:pPr>
      <w:r>
        <w:t xml:space="preserve">двокімнатну квартиру № </w:t>
      </w:r>
      <w:r w:rsidR="009423FE">
        <w:t>***</w:t>
      </w:r>
      <w:r>
        <w:t xml:space="preserve">, загальною площею: 60,5 </w:t>
      </w:r>
      <w:proofErr w:type="spellStart"/>
      <w:r>
        <w:t>кв.м</w:t>
      </w:r>
      <w:proofErr w:type="spellEnd"/>
      <w:r>
        <w:t xml:space="preserve">., житловою площею: 32,9 </w:t>
      </w:r>
      <w:proofErr w:type="spellStart"/>
      <w:r>
        <w:t>кв.м</w:t>
      </w:r>
      <w:proofErr w:type="spellEnd"/>
      <w:r>
        <w:t>.;</w:t>
      </w:r>
    </w:p>
    <w:p w:rsidR="00203C03" w:rsidRDefault="00203C03" w:rsidP="00203C03">
      <w:pPr>
        <w:pStyle w:val="a3"/>
        <w:numPr>
          <w:ilvl w:val="0"/>
          <w:numId w:val="3"/>
        </w:numPr>
      </w:pPr>
      <w:r>
        <w:t xml:space="preserve">однокімнатну квартиру № </w:t>
      </w:r>
      <w:r w:rsidR="009423FE">
        <w:t>***</w:t>
      </w:r>
      <w:r>
        <w:t xml:space="preserve">, загальною площею: 39,2 </w:t>
      </w:r>
      <w:proofErr w:type="spellStart"/>
      <w:r>
        <w:t>кв.м</w:t>
      </w:r>
      <w:proofErr w:type="spellEnd"/>
      <w:r>
        <w:t xml:space="preserve">., житловою площею: 18 </w:t>
      </w:r>
      <w:proofErr w:type="spellStart"/>
      <w:r>
        <w:t>кв.м</w:t>
      </w:r>
      <w:proofErr w:type="spellEnd"/>
      <w:r>
        <w:t>.;</w:t>
      </w:r>
    </w:p>
    <w:p w:rsidR="00203C03" w:rsidRDefault="00203C03" w:rsidP="00203C03">
      <w:pPr>
        <w:pStyle w:val="a3"/>
        <w:numPr>
          <w:ilvl w:val="0"/>
          <w:numId w:val="3"/>
        </w:numPr>
      </w:pPr>
      <w:r>
        <w:t xml:space="preserve">двокімнатну квартиру № </w:t>
      </w:r>
      <w:r w:rsidR="009423FE">
        <w:t>***</w:t>
      </w:r>
      <w:r>
        <w:t xml:space="preserve">, загальною площею: </w:t>
      </w:r>
      <w:r w:rsidR="00847ED3">
        <w:t>69,7</w:t>
      </w:r>
      <w:r>
        <w:t xml:space="preserve"> </w:t>
      </w:r>
      <w:proofErr w:type="spellStart"/>
      <w:r>
        <w:t>кв.м</w:t>
      </w:r>
      <w:proofErr w:type="spellEnd"/>
      <w:r>
        <w:t xml:space="preserve">., житловою площею: </w:t>
      </w:r>
      <w:r w:rsidR="00847ED3">
        <w:t>36</w:t>
      </w:r>
      <w:r>
        <w:t xml:space="preserve"> </w:t>
      </w:r>
      <w:proofErr w:type="spellStart"/>
      <w:r>
        <w:t>кв.м</w:t>
      </w:r>
      <w:proofErr w:type="spellEnd"/>
      <w:r>
        <w:t>.;</w:t>
      </w:r>
    </w:p>
    <w:p w:rsidR="00847ED3" w:rsidRDefault="00847ED3" w:rsidP="00203C03">
      <w:pPr>
        <w:pStyle w:val="a3"/>
        <w:numPr>
          <w:ilvl w:val="0"/>
          <w:numId w:val="3"/>
        </w:numPr>
      </w:pPr>
      <w:r>
        <w:t xml:space="preserve">трикімнатну квартиру № </w:t>
      </w:r>
      <w:r w:rsidR="009423FE">
        <w:t>***</w:t>
      </w:r>
      <w:r>
        <w:t xml:space="preserve">, загальною площею: 84,9 </w:t>
      </w:r>
      <w:proofErr w:type="spellStart"/>
      <w:r>
        <w:t>кв.м</w:t>
      </w:r>
      <w:proofErr w:type="spellEnd"/>
      <w:r>
        <w:t xml:space="preserve">., житловою площею: 51,5 </w:t>
      </w:r>
      <w:proofErr w:type="spellStart"/>
      <w:r>
        <w:t>кв.м</w:t>
      </w:r>
      <w:proofErr w:type="spellEnd"/>
      <w:r>
        <w:t>.;</w:t>
      </w:r>
    </w:p>
    <w:p w:rsidR="00FF3B8C" w:rsidRDefault="00FF3B8C" w:rsidP="00203C03">
      <w:pPr>
        <w:pStyle w:val="a3"/>
        <w:numPr>
          <w:ilvl w:val="0"/>
          <w:numId w:val="3"/>
        </w:numPr>
      </w:pPr>
      <w:r>
        <w:t xml:space="preserve">трикімнатну квартиру № </w:t>
      </w:r>
      <w:r w:rsidR="009423FE">
        <w:t>***</w:t>
      </w:r>
      <w:r>
        <w:t xml:space="preserve">, загальною площею: 86,3 </w:t>
      </w:r>
      <w:proofErr w:type="spellStart"/>
      <w:r>
        <w:t>кв.м</w:t>
      </w:r>
      <w:proofErr w:type="spellEnd"/>
      <w:r>
        <w:t xml:space="preserve">., житловою площею: 52,5 </w:t>
      </w:r>
      <w:proofErr w:type="spellStart"/>
      <w:r>
        <w:t>кв.м</w:t>
      </w:r>
      <w:proofErr w:type="spellEnd"/>
      <w:r>
        <w:t>.;</w:t>
      </w:r>
    </w:p>
    <w:p w:rsidR="0015322D" w:rsidRDefault="0015322D" w:rsidP="00203C03">
      <w:pPr>
        <w:pStyle w:val="a3"/>
        <w:numPr>
          <w:ilvl w:val="0"/>
          <w:numId w:val="3"/>
        </w:numPr>
      </w:pPr>
      <w:r>
        <w:lastRenderedPageBreak/>
        <w:t xml:space="preserve">трикімнатну квартиру № </w:t>
      </w:r>
      <w:r w:rsidR="009423FE">
        <w:t>***</w:t>
      </w:r>
      <w:r>
        <w:t xml:space="preserve">, загальною площею: 99,6 </w:t>
      </w:r>
      <w:proofErr w:type="spellStart"/>
      <w:r>
        <w:t>кв.м</w:t>
      </w:r>
      <w:proofErr w:type="spellEnd"/>
      <w:r>
        <w:t xml:space="preserve">., житловою площею: 63,7 </w:t>
      </w:r>
      <w:proofErr w:type="spellStart"/>
      <w:r>
        <w:t>кв.м</w:t>
      </w:r>
      <w:proofErr w:type="spellEnd"/>
      <w:r>
        <w:t>.;</w:t>
      </w:r>
    </w:p>
    <w:p w:rsidR="0015322D" w:rsidRDefault="0057174F" w:rsidP="00203C03">
      <w:pPr>
        <w:pStyle w:val="a3"/>
        <w:numPr>
          <w:ilvl w:val="0"/>
          <w:numId w:val="3"/>
        </w:numPr>
      </w:pPr>
      <w:r>
        <w:t xml:space="preserve">трикімнатну квартиру № </w:t>
      </w:r>
      <w:r w:rsidR="009423FE">
        <w:t>***</w:t>
      </w:r>
      <w:r>
        <w:t xml:space="preserve">, загальною площею: 86,6 </w:t>
      </w:r>
      <w:proofErr w:type="spellStart"/>
      <w:r>
        <w:t>кв.м</w:t>
      </w:r>
      <w:proofErr w:type="spellEnd"/>
      <w:r>
        <w:t xml:space="preserve">., житловою площею: 51,7 </w:t>
      </w:r>
      <w:proofErr w:type="spellStart"/>
      <w:r>
        <w:t>кв.м</w:t>
      </w:r>
      <w:proofErr w:type="spellEnd"/>
      <w:r>
        <w:t>.;</w:t>
      </w:r>
    </w:p>
    <w:p w:rsidR="0057174F" w:rsidRDefault="0057174F" w:rsidP="00203C03">
      <w:pPr>
        <w:pStyle w:val="a3"/>
        <w:numPr>
          <w:ilvl w:val="0"/>
          <w:numId w:val="3"/>
        </w:numPr>
      </w:pPr>
      <w:r>
        <w:t xml:space="preserve">трикімнатну квартиру № </w:t>
      </w:r>
      <w:r w:rsidR="009423FE">
        <w:t>***</w:t>
      </w:r>
      <w:r>
        <w:t xml:space="preserve">, загальною площею: 86 </w:t>
      </w:r>
      <w:proofErr w:type="spellStart"/>
      <w:r>
        <w:t>кв.м</w:t>
      </w:r>
      <w:proofErr w:type="spellEnd"/>
      <w:r>
        <w:t xml:space="preserve">., житловою площею: 51,4 </w:t>
      </w:r>
      <w:proofErr w:type="spellStart"/>
      <w:r>
        <w:t>кв.м</w:t>
      </w:r>
      <w:proofErr w:type="spellEnd"/>
      <w:r>
        <w:t>.</w:t>
      </w:r>
    </w:p>
    <w:p w:rsidR="00D32864" w:rsidRDefault="00D32864" w:rsidP="00D32864">
      <w:pPr>
        <w:pStyle w:val="a3"/>
        <w:numPr>
          <w:ilvl w:val="0"/>
          <w:numId w:val="1"/>
        </w:numPr>
        <w:ind w:left="0" w:firstLine="426"/>
      </w:pPr>
      <w:r>
        <w:t xml:space="preserve">Надати службові квартири за </w:t>
      </w:r>
      <w:proofErr w:type="spellStart"/>
      <w:r>
        <w:t>адресою</w:t>
      </w:r>
      <w:proofErr w:type="spellEnd"/>
      <w:r>
        <w:t xml:space="preserve">: </w:t>
      </w:r>
      <w:r w:rsidR="009423FE">
        <w:t>***</w:t>
      </w:r>
      <w:r>
        <w:t xml:space="preserve"> на час служби в Національній гвардії України:</w:t>
      </w:r>
    </w:p>
    <w:p w:rsidR="00D32864" w:rsidRDefault="009423FE" w:rsidP="00D32864">
      <w:pPr>
        <w:pStyle w:val="a3"/>
        <w:numPr>
          <w:ilvl w:val="0"/>
          <w:numId w:val="3"/>
        </w:numPr>
      </w:pPr>
      <w:r>
        <w:t>***</w:t>
      </w:r>
      <w:proofErr w:type="spellStart"/>
      <w:r w:rsidR="00D32864">
        <w:t>р.н</w:t>
      </w:r>
      <w:proofErr w:type="spellEnd"/>
      <w:r w:rsidR="00D32864">
        <w:t>. та членам род</w:t>
      </w:r>
      <w:r w:rsidR="00AE7741">
        <w:t xml:space="preserve">ини:  дружині </w:t>
      </w:r>
      <w:r>
        <w:t>***</w:t>
      </w:r>
      <w:proofErr w:type="spellStart"/>
      <w:r w:rsidR="00AE7741">
        <w:t>р.н</w:t>
      </w:r>
      <w:proofErr w:type="spellEnd"/>
      <w:r w:rsidR="00AE7741">
        <w:t xml:space="preserve">., сину </w:t>
      </w:r>
      <w:r>
        <w:t>***</w:t>
      </w:r>
      <w:proofErr w:type="spellStart"/>
      <w:r w:rsidR="00AE7741">
        <w:t>р.н</w:t>
      </w:r>
      <w:proofErr w:type="spellEnd"/>
      <w:r w:rsidR="00AE7741">
        <w:t xml:space="preserve">. - </w:t>
      </w:r>
      <w:r w:rsidR="00D32864">
        <w:t xml:space="preserve">двокімнатну квартиру № </w:t>
      </w:r>
      <w:r>
        <w:t>***</w:t>
      </w:r>
      <w:r w:rsidR="00D32864">
        <w:t xml:space="preserve">, загальною площею: 69,4 </w:t>
      </w:r>
      <w:proofErr w:type="spellStart"/>
      <w:r w:rsidR="00D32864">
        <w:t>кв.м</w:t>
      </w:r>
      <w:proofErr w:type="spellEnd"/>
      <w:r w:rsidR="00D32864">
        <w:t xml:space="preserve">., житловою площею: 35,7 </w:t>
      </w:r>
      <w:proofErr w:type="spellStart"/>
      <w:r w:rsidR="00D32864">
        <w:t>кв.м</w:t>
      </w:r>
      <w:proofErr w:type="spellEnd"/>
      <w:r w:rsidR="00D32864">
        <w:t>.</w:t>
      </w:r>
      <w:r w:rsidR="00AE7741">
        <w:t>;</w:t>
      </w:r>
    </w:p>
    <w:p w:rsidR="00AE7741" w:rsidRDefault="009423FE" w:rsidP="00AE7741">
      <w:pPr>
        <w:pStyle w:val="a3"/>
        <w:numPr>
          <w:ilvl w:val="0"/>
          <w:numId w:val="3"/>
        </w:numPr>
      </w:pPr>
      <w:r>
        <w:t>***</w:t>
      </w:r>
      <w:proofErr w:type="spellStart"/>
      <w:r w:rsidR="00AE7741">
        <w:t>р.н</w:t>
      </w:r>
      <w:proofErr w:type="spellEnd"/>
      <w:r w:rsidR="00AE7741">
        <w:t xml:space="preserve">. та членам родини: дружині </w:t>
      </w:r>
      <w:r>
        <w:t>***</w:t>
      </w:r>
      <w:proofErr w:type="spellStart"/>
      <w:r w:rsidR="00AE7741">
        <w:t>р.н</w:t>
      </w:r>
      <w:proofErr w:type="spellEnd"/>
      <w:r w:rsidR="00AE7741">
        <w:t xml:space="preserve">., сину дружини </w:t>
      </w:r>
      <w:r>
        <w:t>***</w:t>
      </w:r>
      <w:r w:rsidR="00AE7741">
        <w:t xml:space="preserve"> </w:t>
      </w:r>
      <w:proofErr w:type="spellStart"/>
      <w:r w:rsidR="00AE7741">
        <w:t>р.н</w:t>
      </w:r>
      <w:proofErr w:type="spellEnd"/>
      <w:r w:rsidR="00AE7741">
        <w:t xml:space="preserve">. - двокімнатну квартиру № </w:t>
      </w:r>
      <w:r>
        <w:t>***</w:t>
      </w:r>
      <w:r w:rsidR="00AE7741">
        <w:t xml:space="preserve">, загальною площею: 74,1 </w:t>
      </w:r>
      <w:proofErr w:type="spellStart"/>
      <w:r w:rsidR="00AE7741">
        <w:t>кв.м</w:t>
      </w:r>
      <w:proofErr w:type="spellEnd"/>
      <w:r w:rsidR="00AE7741">
        <w:t xml:space="preserve">., житловою площею: 39,3 </w:t>
      </w:r>
      <w:proofErr w:type="spellStart"/>
      <w:r w:rsidR="00AE7741">
        <w:t>кв.м</w:t>
      </w:r>
      <w:proofErr w:type="spellEnd"/>
      <w:r w:rsidR="00AE7741">
        <w:t>.;</w:t>
      </w:r>
    </w:p>
    <w:p w:rsidR="00AE7741" w:rsidRDefault="009423FE" w:rsidP="00AE7741">
      <w:pPr>
        <w:pStyle w:val="a3"/>
        <w:numPr>
          <w:ilvl w:val="0"/>
          <w:numId w:val="3"/>
        </w:numPr>
      </w:pPr>
      <w:r>
        <w:t>***</w:t>
      </w:r>
      <w:r w:rsidR="00BA281F">
        <w:t xml:space="preserve"> </w:t>
      </w:r>
      <w:proofErr w:type="spellStart"/>
      <w:r w:rsidR="00BA281F">
        <w:t>р.н</w:t>
      </w:r>
      <w:proofErr w:type="spellEnd"/>
      <w:r w:rsidR="00BA281F">
        <w:t>. та</w:t>
      </w:r>
      <w:r w:rsidR="001B7E95">
        <w:t xml:space="preserve"> членам родини: дружині </w:t>
      </w:r>
      <w:r>
        <w:t>***</w:t>
      </w:r>
      <w:proofErr w:type="spellStart"/>
      <w:r w:rsidR="001B7E95">
        <w:t>р.н</w:t>
      </w:r>
      <w:proofErr w:type="spellEnd"/>
      <w:r w:rsidR="001B7E95">
        <w:t xml:space="preserve">., доньці </w:t>
      </w:r>
      <w:r>
        <w:t>***</w:t>
      </w:r>
      <w:proofErr w:type="spellStart"/>
      <w:r w:rsidR="001B7E95">
        <w:t>р.н</w:t>
      </w:r>
      <w:proofErr w:type="spellEnd"/>
      <w:r w:rsidR="001B7E95">
        <w:t>.,</w:t>
      </w:r>
      <w:r w:rsidR="00BA281F">
        <w:t xml:space="preserve"> </w:t>
      </w:r>
      <w:r w:rsidR="00AE7741">
        <w:t xml:space="preserve">двокімнатну квартиру № </w:t>
      </w:r>
      <w:r>
        <w:t>***</w:t>
      </w:r>
      <w:r w:rsidR="00AE7741">
        <w:t xml:space="preserve">, загальною площею: 60,5 </w:t>
      </w:r>
      <w:proofErr w:type="spellStart"/>
      <w:r w:rsidR="00AE7741">
        <w:t>кв.м</w:t>
      </w:r>
      <w:proofErr w:type="spellEnd"/>
      <w:r w:rsidR="00AE7741">
        <w:t xml:space="preserve">., житловою площею: 32,9 </w:t>
      </w:r>
      <w:proofErr w:type="spellStart"/>
      <w:r w:rsidR="00AE7741">
        <w:t>кв.м</w:t>
      </w:r>
      <w:proofErr w:type="spellEnd"/>
      <w:r w:rsidR="00AE7741">
        <w:t>.;</w:t>
      </w:r>
    </w:p>
    <w:p w:rsidR="001B7E95" w:rsidRDefault="009423FE" w:rsidP="001B7E95">
      <w:pPr>
        <w:pStyle w:val="a3"/>
        <w:numPr>
          <w:ilvl w:val="0"/>
          <w:numId w:val="3"/>
        </w:numPr>
      </w:pPr>
      <w:r>
        <w:t>***</w:t>
      </w:r>
      <w:proofErr w:type="spellStart"/>
      <w:r w:rsidR="001B7E95">
        <w:t>р.н</w:t>
      </w:r>
      <w:proofErr w:type="spellEnd"/>
      <w:r w:rsidR="001B7E95">
        <w:t xml:space="preserve">. та членам родини: сину </w:t>
      </w:r>
      <w:r>
        <w:t>***</w:t>
      </w:r>
      <w:proofErr w:type="spellStart"/>
      <w:r w:rsidR="001B7E95">
        <w:t>р.н</w:t>
      </w:r>
      <w:proofErr w:type="spellEnd"/>
      <w:r w:rsidR="001B7E95">
        <w:t xml:space="preserve">., сину </w:t>
      </w:r>
      <w:r>
        <w:t>***</w:t>
      </w:r>
      <w:proofErr w:type="spellStart"/>
      <w:r w:rsidR="001B7E95">
        <w:t>р.н</w:t>
      </w:r>
      <w:proofErr w:type="spellEnd"/>
      <w:r w:rsidR="001B7E95">
        <w:t xml:space="preserve">., однокімнатну квартиру № </w:t>
      </w:r>
      <w:r>
        <w:t>***</w:t>
      </w:r>
      <w:r w:rsidR="001B7E95">
        <w:t xml:space="preserve">, загальною площею: 39,2 </w:t>
      </w:r>
      <w:proofErr w:type="spellStart"/>
      <w:r w:rsidR="001B7E95">
        <w:t>кв.м</w:t>
      </w:r>
      <w:proofErr w:type="spellEnd"/>
      <w:r w:rsidR="001B7E95">
        <w:t xml:space="preserve">., житловою площею: 18 </w:t>
      </w:r>
      <w:proofErr w:type="spellStart"/>
      <w:r w:rsidR="001B7E95">
        <w:t>кв.м</w:t>
      </w:r>
      <w:proofErr w:type="spellEnd"/>
      <w:r w:rsidR="001B7E95">
        <w:t>.;</w:t>
      </w:r>
    </w:p>
    <w:p w:rsidR="001B7E95" w:rsidRDefault="009423FE" w:rsidP="001B7E95">
      <w:pPr>
        <w:pStyle w:val="a3"/>
        <w:numPr>
          <w:ilvl w:val="0"/>
          <w:numId w:val="3"/>
        </w:numPr>
      </w:pPr>
      <w:r>
        <w:t>***</w:t>
      </w:r>
      <w:proofErr w:type="spellStart"/>
      <w:r w:rsidR="001B7E95">
        <w:t>р.н</w:t>
      </w:r>
      <w:proofErr w:type="spellEnd"/>
      <w:r w:rsidR="001B7E95">
        <w:t xml:space="preserve">. та членам родини: дружині </w:t>
      </w:r>
      <w:r>
        <w:t>***</w:t>
      </w:r>
      <w:r w:rsidR="001B7E95">
        <w:t xml:space="preserve"> </w:t>
      </w:r>
      <w:proofErr w:type="spellStart"/>
      <w:r w:rsidR="001B7E95">
        <w:t>р.н</w:t>
      </w:r>
      <w:proofErr w:type="spellEnd"/>
      <w:r w:rsidR="001B7E95">
        <w:t xml:space="preserve">., сину </w:t>
      </w:r>
      <w:r>
        <w:t>***</w:t>
      </w:r>
      <w:proofErr w:type="spellStart"/>
      <w:r w:rsidR="001B7E95">
        <w:t>р.н</w:t>
      </w:r>
      <w:proofErr w:type="spellEnd"/>
      <w:r w:rsidR="001B7E95">
        <w:t xml:space="preserve">., сину </w:t>
      </w:r>
      <w:r>
        <w:t>***</w:t>
      </w:r>
      <w:r w:rsidR="001B7E95">
        <w:t xml:space="preserve"> </w:t>
      </w:r>
      <w:proofErr w:type="spellStart"/>
      <w:r w:rsidR="001B7E95">
        <w:t>р.н</w:t>
      </w:r>
      <w:proofErr w:type="spellEnd"/>
      <w:r w:rsidR="001B7E95">
        <w:t xml:space="preserve">., двокімнатну квартиру № </w:t>
      </w:r>
      <w:r>
        <w:t>***</w:t>
      </w:r>
      <w:r w:rsidR="001B7E95">
        <w:t xml:space="preserve">, загальною площею: 69,7 </w:t>
      </w:r>
      <w:proofErr w:type="spellStart"/>
      <w:r w:rsidR="001B7E95">
        <w:t>кв.м</w:t>
      </w:r>
      <w:proofErr w:type="spellEnd"/>
      <w:r w:rsidR="001B7E95">
        <w:t xml:space="preserve">., житловою площею: 36 </w:t>
      </w:r>
      <w:proofErr w:type="spellStart"/>
      <w:r w:rsidR="001B7E95">
        <w:t>кв.м</w:t>
      </w:r>
      <w:proofErr w:type="spellEnd"/>
      <w:r w:rsidR="001B7E95">
        <w:t>.;</w:t>
      </w:r>
    </w:p>
    <w:p w:rsidR="00560C15" w:rsidRDefault="009423FE" w:rsidP="00560C15">
      <w:pPr>
        <w:pStyle w:val="a3"/>
        <w:numPr>
          <w:ilvl w:val="0"/>
          <w:numId w:val="3"/>
        </w:numPr>
      </w:pPr>
      <w:r>
        <w:t>***</w:t>
      </w:r>
      <w:proofErr w:type="spellStart"/>
      <w:r w:rsidR="00560C15">
        <w:t>р.н</w:t>
      </w:r>
      <w:proofErr w:type="spellEnd"/>
      <w:r w:rsidR="00560C15">
        <w:t xml:space="preserve">. та членам родини: дружині </w:t>
      </w:r>
      <w:r>
        <w:t>***</w:t>
      </w:r>
      <w:proofErr w:type="spellStart"/>
      <w:r w:rsidR="00560C15">
        <w:t>р.н</w:t>
      </w:r>
      <w:proofErr w:type="spellEnd"/>
      <w:r w:rsidR="00560C15">
        <w:t xml:space="preserve">., доньці </w:t>
      </w:r>
      <w:r>
        <w:t>***</w:t>
      </w:r>
      <w:proofErr w:type="spellStart"/>
      <w:r w:rsidR="00560C15">
        <w:t>р.н</w:t>
      </w:r>
      <w:proofErr w:type="spellEnd"/>
      <w:r w:rsidR="00560C15">
        <w:t xml:space="preserve">., сину </w:t>
      </w:r>
      <w:r>
        <w:t>***</w:t>
      </w:r>
      <w:r w:rsidR="00560C15">
        <w:t xml:space="preserve"> </w:t>
      </w:r>
      <w:proofErr w:type="spellStart"/>
      <w:r w:rsidR="00560C15">
        <w:t>р.н</w:t>
      </w:r>
      <w:proofErr w:type="spellEnd"/>
      <w:r w:rsidR="00560C15">
        <w:t xml:space="preserve">., трикімнатну квартиру № </w:t>
      </w:r>
      <w:r>
        <w:t>***</w:t>
      </w:r>
      <w:r w:rsidR="00560C15">
        <w:t xml:space="preserve">, загальною площею: 84,9 </w:t>
      </w:r>
      <w:proofErr w:type="spellStart"/>
      <w:r w:rsidR="00560C15">
        <w:t>кв.м</w:t>
      </w:r>
      <w:proofErr w:type="spellEnd"/>
      <w:r w:rsidR="00560C15">
        <w:t xml:space="preserve">., житловою площею: 51,5 </w:t>
      </w:r>
      <w:proofErr w:type="spellStart"/>
      <w:r w:rsidR="00560C15">
        <w:t>кв.м</w:t>
      </w:r>
      <w:proofErr w:type="spellEnd"/>
      <w:r w:rsidR="00560C15">
        <w:t>.;</w:t>
      </w:r>
    </w:p>
    <w:p w:rsidR="002D782A" w:rsidRDefault="009423FE" w:rsidP="002D782A">
      <w:pPr>
        <w:pStyle w:val="a3"/>
        <w:numPr>
          <w:ilvl w:val="0"/>
          <w:numId w:val="3"/>
        </w:numPr>
      </w:pPr>
      <w:r>
        <w:t>***</w:t>
      </w:r>
      <w:proofErr w:type="spellStart"/>
      <w:r w:rsidR="002D782A">
        <w:t>р.н</w:t>
      </w:r>
      <w:proofErr w:type="spellEnd"/>
      <w:r w:rsidR="002D782A">
        <w:t xml:space="preserve">. та членам родини: дружині </w:t>
      </w:r>
      <w:r>
        <w:t>***</w:t>
      </w:r>
      <w:proofErr w:type="spellStart"/>
      <w:r w:rsidR="002D782A">
        <w:t>р.н</w:t>
      </w:r>
      <w:proofErr w:type="spellEnd"/>
      <w:r w:rsidR="002D782A">
        <w:t xml:space="preserve">., сину </w:t>
      </w:r>
      <w:r>
        <w:t>***</w:t>
      </w:r>
      <w:proofErr w:type="spellStart"/>
      <w:r w:rsidR="002D782A">
        <w:t>р.н</w:t>
      </w:r>
      <w:proofErr w:type="spellEnd"/>
      <w:r w:rsidR="002D782A">
        <w:t xml:space="preserve">., доньці </w:t>
      </w:r>
      <w:r>
        <w:t>***</w:t>
      </w:r>
      <w:proofErr w:type="spellStart"/>
      <w:r w:rsidR="002D782A">
        <w:t>р.н</w:t>
      </w:r>
      <w:proofErr w:type="spellEnd"/>
      <w:r w:rsidR="002D782A">
        <w:t xml:space="preserve">., трикімнатну квартиру № </w:t>
      </w:r>
      <w:r>
        <w:t>***</w:t>
      </w:r>
      <w:r w:rsidR="002D782A">
        <w:t xml:space="preserve">, загальною площею: 86,3 </w:t>
      </w:r>
      <w:proofErr w:type="spellStart"/>
      <w:r w:rsidR="002D782A">
        <w:t>кв.м</w:t>
      </w:r>
      <w:proofErr w:type="spellEnd"/>
      <w:r w:rsidR="002D782A">
        <w:t xml:space="preserve">., житловою площею: 52,5 </w:t>
      </w:r>
      <w:proofErr w:type="spellStart"/>
      <w:r w:rsidR="002D782A">
        <w:t>кв.м</w:t>
      </w:r>
      <w:proofErr w:type="spellEnd"/>
      <w:r w:rsidR="002D782A">
        <w:t>.;</w:t>
      </w:r>
    </w:p>
    <w:p w:rsidR="00AE7741" w:rsidRDefault="009423FE" w:rsidP="00D32864">
      <w:pPr>
        <w:pStyle w:val="a3"/>
        <w:numPr>
          <w:ilvl w:val="0"/>
          <w:numId w:val="3"/>
        </w:numPr>
      </w:pPr>
      <w:r>
        <w:t>***</w:t>
      </w:r>
      <w:proofErr w:type="spellStart"/>
      <w:r w:rsidR="009F6856">
        <w:t>р.н</w:t>
      </w:r>
      <w:proofErr w:type="spellEnd"/>
      <w:r w:rsidR="009F6856">
        <w:t xml:space="preserve">. та членам родини: дружині </w:t>
      </w:r>
      <w:r>
        <w:t>***</w:t>
      </w:r>
      <w:proofErr w:type="spellStart"/>
      <w:r w:rsidR="009F6856">
        <w:t>р.н</w:t>
      </w:r>
      <w:proofErr w:type="spellEnd"/>
      <w:r w:rsidR="009F6856">
        <w:t xml:space="preserve">., доньці  </w:t>
      </w:r>
      <w:r>
        <w:t>***</w:t>
      </w:r>
      <w:r w:rsidR="009F6856">
        <w:t xml:space="preserve"> </w:t>
      </w:r>
      <w:proofErr w:type="spellStart"/>
      <w:r w:rsidR="009F6856">
        <w:t>р.н</w:t>
      </w:r>
      <w:proofErr w:type="spellEnd"/>
      <w:r w:rsidR="009F6856">
        <w:t xml:space="preserve">., доньці </w:t>
      </w:r>
      <w:r>
        <w:t>***</w:t>
      </w:r>
      <w:proofErr w:type="spellStart"/>
      <w:r w:rsidR="009F6856">
        <w:t>р.н</w:t>
      </w:r>
      <w:proofErr w:type="spellEnd"/>
      <w:r w:rsidR="009F6856">
        <w:t xml:space="preserve">., доньці </w:t>
      </w:r>
      <w:r>
        <w:t>***</w:t>
      </w:r>
      <w:proofErr w:type="spellStart"/>
      <w:r w:rsidR="009F6856">
        <w:t>р.н</w:t>
      </w:r>
      <w:proofErr w:type="spellEnd"/>
      <w:r w:rsidR="009F6856">
        <w:t xml:space="preserve">., трикімнатну квартиру № </w:t>
      </w:r>
      <w:r>
        <w:t>***</w:t>
      </w:r>
      <w:r w:rsidR="009F6856">
        <w:t xml:space="preserve">, загальною площею: 99,6 </w:t>
      </w:r>
      <w:proofErr w:type="spellStart"/>
      <w:r w:rsidR="009F6856">
        <w:t>кв.м</w:t>
      </w:r>
      <w:proofErr w:type="spellEnd"/>
      <w:r w:rsidR="009F6856">
        <w:t xml:space="preserve">., житловою площею: 63,7 </w:t>
      </w:r>
      <w:proofErr w:type="spellStart"/>
      <w:r w:rsidR="009F6856">
        <w:t>кв.м</w:t>
      </w:r>
      <w:proofErr w:type="spellEnd"/>
      <w:r w:rsidR="009F6856">
        <w:t>.;</w:t>
      </w:r>
    </w:p>
    <w:p w:rsidR="00B66D70" w:rsidRDefault="009423FE" w:rsidP="00B66D70">
      <w:pPr>
        <w:pStyle w:val="a3"/>
        <w:numPr>
          <w:ilvl w:val="0"/>
          <w:numId w:val="3"/>
        </w:numPr>
      </w:pPr>
      <w:r>
        <w:t>***</w:t>
      </w:r>
      <w:proofErr w:type="spellStart"/>
      <w:r w:rsidR="00B66D70">
        <w:t>р.н</w:t>
      </w:r>
      <w:proofErr w:type="spellEnd"/>
      <w:r w:rsidR="00B66D70">
        <w:t xml:space="preserve">. та членам родини: дружині </w:t>
      </w:r>
      <w:r>
        <w:t>***</w:t>
      </w:r>
      <w:proofErr w:type="spellStart"/>
      <w:r w:rsidR="00B66D70">
        <w:t>р.н</w:t>
      </w:r>
      <w:proofErr w:type="spellEnd"/>
      <w:r w:rsidR="00B66D70">
        <w:t xml:space="preserve">., доньці дружини </w:t>
      </w:r>
      <w:r>
        <w:t>***</w:t>
      </w:r>
      <w:r w:rsidR="00B66D70">
        <w:t xml:space="preserve">4 </w:t>
      </w:r>
      <w:proofErr w:type="spellStart"/>
      <w:r w:rsidR="00B66D70">
        <w:t>р.н</w:t>
      </w:r>
      <w:proofErr w:type="spellEnd"/>
      <w:r w:rsidR="00B66D70">
        <w:t xml:space="preserve">., </w:t>
      </w:r>
      <w:r w:rsidR="00650995">
        <w:t xml:space="preserve">сину </w:t>
      </w:r>
      <w:r>
        <w:t>***</w:t>
      </w:r>
      <w:r w:rsidR="00650995">
        <w:t xml:space="preserve"> </w:t>
      </w:r>
      <w:proofErr w:type="spellStart"/>
      <w:r w:rsidR="00650995">
        <w:t>р.н</w:t>
      </w:r>
      <w:proofErr w:type="spellEnd"/>
      <w:r w:rsidR="00650995">
        <w:t xml:space="preserve">., </w:t>
      </w:r>
      <w:r w:rsidR="00B66D70">
        <w:t xml:space="preserve">трикімнатну квартиру № </w:t>
      </w:r>
      <w:r>
        <w:t>***</w:t>
      </w:r>
      <w:r w:rsidR="00B66D70">
        <w:t xml:space="preserve">, загальною площею: 86,6 </w:t>
      </w:r>
      <w:proofErr w:type="spellStart"/>
      <w:r w:rsidR="00B66D70">
        <w:t>кв.м</w:t>
      </w:r>
      <w:proofErr w:type="spellEnd"/>
      <w:r w:rsidR="00B66D70">
        <w:t xml:space="preserve">., житловою площею: 51,7 </w:t>
      </w:r>
      <w:proofErr w:type="spellStart"/>
      <w:r w:rsidR="00B66D70">
        <w:t>кв.м</w:t>
      </w:r>
      <w:proofErr w:type="spellEnd"/>
      <w:r w:rsidR="00B66D70">
        <w:t>.;</w:t>
      </w:r>
    </w:p>
    <w:p w:rsidR="00B66D70" w:rsidRDefault="009423FE" w:rsidP="00A15AE1">
      <w:pPr>
        <w:pStyle w:val="a3"/>
        <w:numPr>
          <w:ilvl w:val="0"/>
          <w:numId w:val="3"/>
        </w:numPr>
      </w:pPr>
      <w:r>
        <w:t>***</w:t>
      </w:r>
      <w:proofErr w:type="spellStart"/>
      <w:r w:rsidR="00A15AE1">
        <w:t>р.н</w:t>
      </w:r>
      <w:proofErr w:type="spellEnd"/>
      <w:r w:rsidR="00A15AE1">
        <w:t xml:space="preserve">. та членам родини: дружині </w:t>
      </w:r>
      <w:r>
        <w:t>***</w:t>
      </w:r>
      <w:proofErr w:type="spellStart"/>
      <w:r w:rsidR="00A15AE1">
        <w:t>р.н</w:t>
      </w:r>
      <w:proofErr w:type="spellEnd"/>
      <w:r w:rsidR="00A15AE1">
        <w:t xml:space="preserve">., сину </w:t>
      </w:r>
      <w:r>
        <w:t>***</w:t>
      </w:r>
      <w:proofErr w:type="spellStart"/>
      <w:r w:rsidR="00A15AE1">
        <w:t>р.н</w:t>
      </w:r>
      <w:proofErr w:type="spellEnd"/>
      <w:r w:rsidR="00A15AE1">
        <w:t xml:space="preserve">., доньці </w:t>
      </w:r>
      <w:r>
        <w:t>***</w:t>
      </w:r>
      <w:proofErr w:type="spellStart"/>
      <w:r w:rsidR="00A15AE1">
        <w:t>р.н</w:t>
      </w:r>
      <w:proofErr w:type="spellEnd"/>
      <w:r w:rsidR="00A15AE1">
        <w:t xml:space="preserve">., трикімнатну квартиру № </w:t>
      </w:r>
      <w:r>
        <w:t>***</w:t>
      </w:r>
      <w:r w:rsidR="00A15AE1">
        <w:t xml:space="preserve">, загальною площею: 86 </w:t>
      </w:r>
      <w:proofErr w:type="spellStart"/>
      <w:r w:rsidR="00A15AE1">
        <w:t>кв.м</w:t>
      </w:r>
      <w:proofErr w:type="spellEnd"/>
      <w:r w:rsidR="00A15AE1">
        <w:t xml:space="preserve">., житловою площею: 51,4 </w:t>
      </w:r>
      <w:proofErr w:type="spellStart"/>
      <w:r w:rsidR="00A15AE1">
        <w:t>кв.м</w:t>
      </w:r>
      <w:proofErr w:type="spellEnd"/>
      <w:r w:rsidR="00A15AE1">
        <w:t>.</w:t>
      </w:r>
    </w:p>
    <w:p w:rsidR="00067C0D" w:rsidRDefault="00067C0D" w:rsidP="00067C0D">
      <w:pPr>
        <w:pStyle w:val="a3"/>
        <w:numPr>
          <w:ilvl w:val="0"/>
          <w:numId w:val="1"/>
        </w:numPr>
        <w:ind w:left="0" w:firstLine="426"/>
      </w:pPr>
      <w:r>
        <w:t>Користувачам зазначеним в п. 2 даного рішення</w:t>
      </w:r>
      <w:r w:rsidR="00AB6301">
        <w:t xml:space="preserve"> забезпечити </w:t>
      </w:r>
      <w:r>
        <w:t xml:space="preserve">зберігання речових доказів у кримінальному провадженні № </w:t>
      </w:r>
      <w:r w:rsidR="009423FE">
        <w:t>***</w:t>
      </w:r>
      <w:r>
        <w:t xml:space="preserve"> ві</w:t>
      </w:r>
      <w:r w:rsidR="00AB6301">
        <w:t>дповідно до ст. 100 КПК України.</w:t>
      </w:r>
    </w:p>
    <w:p w:rsidR="00C86439" w:rsidRDefault="00C86439" w:rsidP="00067C0D">
      <w:pPr>
        <w:pStyle w:val="a3"/>
        <w:numPr>
          <w:ilvl w:val="0"/>
          <w:numId w:val="1"/>
        </w:numPr>
        <w:ind w:left="0" w:firstLine="426"/>
      </w:pPr>
      <w:r w:rsidRPr="00C366D6">
        <w:t>Доручити юридичному відділу управління юридично-кадрової роботи Бучанської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2</w:t>
      </w:r>
      <w:r w:rsidRPr="00C366D6">
        <w:t xml:space="preserve"> даного рішення.</w:t>
      </w:r>
    </w:p>
    <w:p w:rsidR="00C86439" w:rsidRDefault="00C86439" w:rsidP="00067C0D">
      <w:pPr>
        <w:pStyle w:val="a3"/>
        <w:numPr>
          <w:ilvl w:val="0"/>
          <w:numId w:val="1"/>
        </w:numPr>
        <w:ind w:left="0" w:firstLine="426"/>
      </w:pPr>
      <w:r w:rsidRPr="00C366D6">
        <w:t xml:space="preserve"> Доручити Управлінню Центр надання адміністративних послуг видати ордер та копію даного рішення особам, зазначеним в п. </w:t>
      </w:r>
      <w:r>
        <w:t>2</w:t>
      </w:r>
      <w:r w:rsidRPr="00C366D6">
        <w:t xml:space="preserve"> даного рішення.</w:t>
      </w:r>
    </w:p>
    <w:p w:rsidR="001A5CA4" w:rsidRPr="00C366D6" w:rsidRDefault="001A5CA4" w:rsidP="00067C0D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даного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:rsidR="001A5CA4" w:rsidRDefault="001A5CA4" w:rsidP="001A5CA4">
      <w:pPr>
        <w:pStyle w:val="a3"/>
        <w:ind w:firstLine="426"/>
      </w:pPr>
    </w:p>
    <w:p w:rsidR="001A5CA4" w:rsidRDefault="001A5CA4" w:rsidP="001A5CA4">
      <w:pPr>
        <w:pStyle w:val="a3"/>
        <w:ind w:left="142" w:hanging="142"/>
        <w:rPr>
          <w:color w:val="FF0000"/>
        </w:rPr>
      </w:pPr>
    </w:p>
    <w:p w:rsidR="001A5CA4" w:rsidRPr="00B327BE" w:rsidRDefault="001A5CA4" w:rsidP="001A5CA4">
      <w:pPr>
        <w:pStyle w:val="a3"/>
        <w:ind w:left="142" w:hanging="142"/>
        <w:rPr>
          <w:color w:val="FF0000"/>
        </w:rPr>
      </w:pPr>
    </w:p>
    <w:p w:rsidR="001A5CA4" w:rsidRDefault="001A5CA4" w:rsidP="001A5CA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A5CA4" w:rsidRDefault="001A5CA4" w:rsidP="001A5CA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A5CA4" w:rsidRDefault="001A5CA4" w:rsidP="001A5CA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p w:rsidR="00C86439" w:rsidRDefault="00C86439" w:rsidP="001A5CA4">
      <w:pPr>
        <w:spacing w:after="0" w:line="240" w:lineRule="auto"/>
        <w:rPr>
          <w:lang w:val="uk-UA"/>
        </w:rPr>
      </w:pPr>
    </w:p>
    <w:p w:rsidR="00C86439" w:rsidRDefault="00C86439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  <w:bookmarkStart w:id="0" w:name="_GoBack"/>
      <w:bookmarkEnd w:id="0"/>
    </w:p>
    <w:p w:rsidR="001A5CA4" w:rsidRDefault="001A5CA4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p w:rsidR="001A5CA4" w:rsidRDefault="001A5CA4" w:rsidP="001A5CA4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A5CA4" w:rsidTr="00C16D94">
        <w:trPr>
          <w:trHeight w:val="1447"/>
          <w:jc w:val="center"/>
        </w:trPr>
        <w:tc>
          <w:tcPr>
            <w:tcW w:w="2873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A5CA4" w:rsidRPr="003539D7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A5CA4" w:rsidRDefault="00C86439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1A5CA4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A5CA4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A5CA4" w:rsidRPr="00BE6C32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A5CA4" w:rsidTr="00C16D94">
        <w:trPr>
          <w:trHeight w:val="1447"/>
          <w:jc w:val="center"/>
        </w:trPr>
        <w:tc>
          <w:tcPr>
            <w:tcW w:w="2873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A5CA4" w:rsidRPr="003539D7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A5CA4" w:rsidRDefault="00C86439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1A5CA4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A5CA4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A5CA4" w:rsidRPr="00BE6C32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1A5CA4" w:rsidRDefault="001A5CA4" w:rsidP="001A5CA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A5CA4" w:rsidTr="00C16D94">
        <w:trPr>
          <w:trHeight w:val="1447"/>
          <w:jc w:val="center"/>
        </w:trPr>
        <w:tc>
          <w:tcPr>
            <w:tcW w:w="2873" w:type="dxa"/>
          </w:tcPr>
          <w:p w:rsidR="001A5CA4" w:rsidRPr="00CC3273" w:rsidRDefault="001A5CA4" w:rsidP="00C16D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A5CA4" w:rsidRPr="00CC3273" w:rsidRDefault="001A5CA4" w:rsidP="00C16D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A5CA4" w:rsidRPr="003539D7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A5CA4" w:rsidRDefault="00C86439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1A5CA4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A5CA4" w:rsidRPr="00BE6C32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A5CA4" w:rsidTr="00C16D94">
        <w:trPr>
          <w:trHeight w:val="1447"/>
          <w:jc w:val="center"/>
        </w:trPr>
        <w:tc>
          <w:tcPr>
            <w:tcW w:w="2873" w:type="dxa"/>
          </w:tcPr>
          <w:p w:rsidR="001A5CA4" w:rsidRPr="00CC3273" w:rsidRDefault="001A5CA4" w:rsidP="00C16D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A5CA4" w:rsidRPr="0013621A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A5CA4" w:rsidRDefault="00C86439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1A5CA4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1A5CA4" w:rsidRPr="00BE6C32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A5CA4" w:rsidRPr="00CC3273" w:rsidRDefault="001A5CA4" w:rsidP="00C16D9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A5CA4" w:rsidRDefault="001A5CA4" w:rsidP="001A5CA4"/>
    <w:p w:rsidR="001A5CA4" w:rsidRDefault="001A5CA4" w:rsidP="001A5CA4"/>
    <w:p w:rsidR="00DC309A" w:rsidRDefault="00DC309A"/>
    <w:sectPr w:rsidR="00DC309A" w:rsidSect="00ED433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A1" w:rsidRDefault="008052A1" w:rsidP="00ED4331">
      <w:pPr>
        <w:spacing w:after="0" w:line="240" w:lineRule="auto"/>
      </w:pPr>
      <w:r>
        <w:separator/>
      </w:r>
    </w:p>
  </w:endnote>
  <w:endnote w:type="continuationSeparator" w:id="0">
    <w:p w:rsidR="008052A1" w:rsidRDefault="008052A1" w:rsidP="00ED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A1" w:rsidRDefault="008052A1" w:rsidP="00ED4331">
      <w:pPr>
        <w:spacing w:after="0" w:line="240" w:lineRule="auto"/>
      </w:pPr>
      <w:r>
        <w:separator/>
      </w:r>
    </w:p>
  </w:footnote>
  <w:footnote w:type="continuationSeparator" w:id="0">
    <w:p w:rsidR="008052A1" w:rsidRDefault="008052A1" w:rsidP="00ED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446862"/>
      <w:docPartObj>
        <w:docPartGallery w:val="Page Numbers (Top of Page)"/>
        <w:docPartUnique/>
      </w:docPartObj>
    </w:sdtPr>
    <w:sdtEndPr/>
    <w:sdtContent>
      <w:p w:rsidR="00ED4331" w:rsidRDefault="00ED43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3FE">
          <w:rPr>
            <w:noProof/>
          </w:rPr>
          <w:t>3</w:t>
        </w:r>
        <w:r>
          <w:fldChar w:fldCharType="end"/>
        </w:r>
      </w:p>
    </w:sdtContent>
  </w:sdt>
  <w:p w:rsidR="00ED4331" w:rsidRDefault="00ED43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1EA561F"/>
    <w:multiLevelType w:val="hybridMultilevel"/>
    <w:tmpl w:val="4CEC73FE"/>
    <w:lvl w:ilvl="0" w:tplc="2050DE50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1B0033"/>
    <w:multiLevelType w:val="hybridMultilevel"/>
    <w:tmpl w:val="99FCEBE0"/>
    <w:lvl w:ilvl="0" w:tplc="F104A7B0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9847FA6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29"/>
    <w:rsid w:val="00067C0D"/>
    <w:rsid w:val="0015322D"/>
    <w:rsid w:val="001A5CA4"/>
    <w:rsid w:val="001B7E95"/>
    <w:rsid w:val="00203C03"/>
    <w:rsid w:val="0022602F"/>
    <w:rsid w:val="002D782A"/>
    <w:rsid w:val="00307283"/>
    <w:rsid w:val="0053028F"/>
    <w:rsid w:val="00560C15"/>
    <w:rsid w:val="0057174F"/>
    <w:rsid w:val="00591F23"/>
    <w:rsid w:val="005D7729"/>
    <w:rsid w:val="00650995"/>
    <w:rsid w:val="008052A1"/>
    <w:rsid w:val="00847ED3"/>
    <w:rsid w:val="008B2928"/>
    <w:rsid w:val="00913DB8"/>
    <w:rsid w:val="00933E5F"/>
    <w:rsid w:val="00940C58"/>
    <w:rsid w:val="009423FE"/>
    <w:rsid w:val="009F6856"/>
    <w:rsid w:val="00A15AE1"/>
    <w:rsid w:val="00AB6301"/>
    <w:rsid w:val="00AE7741"/>
    <w:rsid w:val="00B66D70"/>
    <w:rsid w:val="00BA281F"/>
    <w:rsid w:val="00C86439"/>
    <w:rsid w:val="00CB2232"/>
    <w:rsid w:val="00D32864"/>
    <w:rsid w:val="00DC309A"/>
    <w:rsid w:val="00DE6BB2"/>
    <w:rsid w:val="00ED4331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E26C"/>
  <w15:chartTrackingRefBased/>
  <w15:docId w15:val="{59ACBF5F-9491-4B7F-90B4-C0D86DE7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CA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A5C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A5CA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A5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43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4331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D43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4331"/>
    <w:rPr>
      <w:rFonts w:eastAsiaTheme="minorEastAsia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D4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433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3219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2023-04-07T11:10:00Z</cp:lastPrinted>
  <dcterms:created xsi:type="dcterms:W3CDTF">2023-04-03T13:15:00Z</dcterms:created>
  <dcterms:modified xsi:type="dcterms:W3CDTF">2023-04-07T12:51:00Z</dcterms:modified>
</cp:coreProperties>
</file>