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F85" w:rsidRDefault="00DC0F85" w:rsidP="00D34F93">
      <w:pPr>
        <w:spacing w:line="360" w:lineRule="auto"/>
        <w:jc w:val="both"/>
        <w:rPr>
          <w:b/>
        </w:rPr>
      </w:pPr>
    </w:p>
    <w:p w:rsidR="00DC0F85" w:rsidRDefault="00DC0F85" w:rsidP="00292A01">
      <w:pPr>
        <w:ind w:left="3540" w:firstLine="708"/>
      </w:pPr>
      <w:r w:rsidRPr="00B950E9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40.5pt;height:49.5pt;visibility:visible">
            <v:imagedata r:id="rId5" o:title="" grayscale="t" bilevel="t"/>
          </v:shape>
        </w:pict>
      </w:r>
      <w:r>
        <w:t xml:space="preserve">                                             </w:t>
      </w:r>
    </w:p>
    <w:p w:rsidR="00DC0F85" w:rsidRDefault="00DC0F85" w:rsidP="004B7295">
      <w:pPr>
        <w:jc w:val="center"/>
        <w:rPr>
          <w:b/>
          <w:bCs/>
          <w:sz w:val="20"/>
          <w:szCs w:val="20"/>
        </w:rPr>
      </w:pPr>
    </w:p>
    <w:p w:rsidR="00DC0F85" w:rsidRDefault="00DC0F85" w:rsidP="004B7295">
      <w:pPr>
        <w:pStyle w:val="Caption"/>
        <w:pBdr>
          <w:bottom w:val="single" w:sz="12" w:space="1" w:color="auto"/>
        </w:pBdr>
        <w:rPr>
          <w:b w:val="0"/>
          <w:sz w:val="28"/>
          <w:szCs w:val="28"/>
        </w:rPr>
      </w:pPr>
      <w:r w:rsidRPr="004B7295">
        <w:rPr>
          <w:b w:val="0"/>
          <w:sz w:val="28"/>
          <w:szCs w:val="28"/>
        </w:rPr>
        <w:t>БУЧАНСЬКА     МІСЬКА      РАДА</w:t>
      </w:r>
    </w:p>
    <w:p w:rsidR="00DC0F85" w:rsidRDefault="00DC0F85" w:rsidP="004B7295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DC0F85" w:rsidRDefault="00DC0F85" w:rsidP="004B7295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C0F85" w:rsidRDefault="00DC0F85" w:rsidP="004B7295"/>
    <w:p w:rsidR="00DC0F85" w:rsidRDefault="00DC0F85" w:rsidP="004B7295">
      <w:pPr>
        <w:rPr>
          <w:b/>
          <w:bCs/>
        </w:rPr>
      </w:pPr>
      <w:r>
        <w:rPr>
          <w:b/>
          <w:bCs/>
          <w:u w:val="single"/>
        </w:rPr>
        <w:t>« 16» листопада 2021року</w:t>
      </w:r>
      <w:r>
        <w:rPr>
          <w:b/>
          <w:bCs/>
        </w:rPr>
        <w:t xml:space="preserve">                                                                                                   № 902</w:t>
      </w:r>
    </w:p>
    <w:p w:rsidR="00DC0F85" w:rsidRDefault="00DC0F85" w:rsidP="004B7295">
      <w:pPr>
        <w:rPr>
          <w:b/>
          <w:bCs/>
        </w:rPr>
      </w:pPr>
    </w:p>
    <w:p w:rsidR="00DC0F85" w:rsidRDefault="00DC0F85" w:rsidP="004B7295"/>
    <w:p w:rsidR="00DC0F85" w:rsidRDefault="00DC0F85" w:rsidP="00830842">
      <w:pPr>
        <w:rPr>
          <w:b/>
          <w:bCs/>
        </w:rPr>
      </w:pPr>
      <w:r w:rsidRPr="00830842">
        <w:rPr>
          <w:b/>
          <w:bCs/>
        </w:rPr>
        <w:t xml:space="preserve">Про надання </w:t>
      </w:r>
      <w:r>
        <w:rPr>
          <w:b/>
          <w:bCs/>
        </w:rPr>
        <w:t>погодження</w:t>
      </w:r>
      <w:r w:rsidRPr="00830842">
        <w:rPr>
          <w:b/>
          <w:bCs/>
        </w:rPr>
        <w:t xml:space="preserve"> Комунальному </w:t>
      </w:r>
    </w:p>
    <w:p w:rsidR="00DC0F85" w:rsidRDefault="00DC0F85" w:rsidP="00830842">
      <w:pPr>
        <w:rPr>
          <w:b/>
          <w:bCs/>
        </w:rPr>
      </w:pPr>
      <w:r w:rsidRPr="00830842">
        <w:rPr>
          <w:b/>
          <w:bCs/>
        </w:rPr>
        <w:t xml:space="preserve">підприємству громадського харчування </w:t>
      </w:r>
    </w:p>
    <w:p w:rsidR="00DC0F85" w:rsidRDefault="00DC0F85" w:rsidP="00830842">
      <w:pPr>
        <w:rPr>
          <w:b/>
          <w:bCs/>
        </w:rPr>
      </w:pPr>
      <w:r w:rsidRPr="00830842">
        <w:rPr>
          <w:b/>
          <w:bCs/>
        </w:rPr>
        <w:t xml:space="preserve">«Продсервіс» Бучанської міської ради </w:t>
      </w:r>
    </w:p>
    <w:p w:rsidR="00DC0F85" w:rsidRDefault="00DC0F85" w:rsidP="00830842">
      <w:pPr>
        <w:rPr>
          <w:b/>
          <w:bCs/>
        </w:rPr>
      </w:pPr>
      <w:r w:rsidRPr="00830842">
        <w:rPr>
          <w:b/>
          <w:bCs/>
        </w:rPr>
        <w:t xml:space="preserve">на придбання автомобіля за кредитною </w:t>
      </w:r>
    </w:p>
    <w:p w:rsidR="00DC0F85" w:rsidRPr="00830842" w:rsidRDefault="00DC0F85" w:rsidP="00830842">
      <w:pPr>
        <w:rPr>
          <w:b/>
        </w:rPr>
      </w:pPr>
      <w:r w:rsidRPr="00830842">
        <w:rPr>
          <w:b/>
          <w:bCs/>
        </w:rPr>
        <w:t>програмою</w:t>
      </w:r>
      <w:r>
        <w:rPr>
          <w:b/>
          <w:bCs/>
        </w:rPr>
        <w:t xml:space="preserve"> АТ «ПриватБанк»</w:t>
      </w:r>
    </w:p>
    <w:p w:rsidR="00DC0F85" w:rsidRDefault="00DC0F85" w:rsidP="004B7295"/>
    <w:p w:rsidR="00DC0F85" w:rsidRDefault="00DC0F85" w:rsidP="004B7295"/>
    <w:p w:rsidR="00DC0F85" w:rsidRPr="002C2770" w:rsidRDefault="00DC0F85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C2770">
        <w:rPr>
          <w:rFonts w:ascii="Times New Roman" w:hAnsi="Times New Roman"/>
          <w:sz w:val="26"/>
          <w:szCs w:val="26"/>
          <w:lang w:val="uk-UA"/>
        </w:rPr>
        <w:t xml:space="preserve">           Розглянувши звернення директора КП ГХ «Продсервіс», Рибчуна В.В.</w:t>
      </w:r>
      <w:r>
        <w:rPr>
          <w:rFonts w:ascii="Times New Roman" w:hAnsi="Times New Roman"/>
          <w:sz w:val="26"/>
          <w:szCs w:val="26"/>
          <w:lang w:val="uk-UA"/>
        </w:rPr>
        <w:t>, щодо придбання вантажного автомобіля за умовами кредитної програми АТ «ПриватБанк», для</w:t>
      </w:r>
      <w:r w:rsidRPr="002C2770">
        <w:rPr>
          <w:rFonts w:ascii="Times New Roman" w:hAnsi="Times New Roman"/>
          <w:color w:val="000000"/>
          <w:sz w:val="26"/>
          <w:szCs w:val="26"/>
          <w:lang w:val="uk-UA"/>
        </w:rPr>
        <w:t>з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абезпечення господарської діяльності</w:t>
      </w:r>
      <w:r w:rsidRPr="002C2770">
        <w:rPr>
          <w:rFonts w:ascii="Times New Roman" w:hAnsi="Times New Roman"/>
          <w:sz w:val="26"/>
          <w:szCs w:val="26"/>
          <w:lang w:val="uk-UA"/>
        </w:rPr>
        <w:t>, керуючись Законом України “Про місцеве самоврядування в Україні”, виконавчий комітет Бучанської міської ради</w:t>
      </w:r>
    </w:p>
    <w:p w:rsidR="00DC0F85" w:rsidRPr="009E3D0C" w:rsidRDefault="00DC0F8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DC0F85" w:rsidRDefault="00DC0F8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DC0F85" w:rsidRPr="009E3D0C" w:rsidRDefault="00DC0F85" w:rsidP="00C07432">
      <w:pPr>
        <w:spacing w:line="288" w:lineRule="auto"/>
        <w:jc w:val="both"/>
        <w:rPr>
          <w:b/>
          <w:sz w:val="26"/>
          <w:szCs w:val="26"/>
        </w:rPr>
      </w:pPr>
    </w:p>
    <w:p w:rsidR="00DC0F85" w:rsidRPr="009E3D0C" w:rsidRDefault="00DC0F85" w:rsidP="00C07432">
      <w:p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C07432">
        <w:rPr>
          <w:sz w:val="26"/>
          <w:szCs w:val="26"/>
        </w:rPr>
        <w:t xml:space="preserve">Погодити </w:t>
      </w:r>
      <w:r w:rsidRPr="00C07432">
        <w:rPr>
          <w:bCs/>
          <w:sz w:val="26"/>
          <w:szCs w:val="26"/>
        </w:rPr>
        <w:t xml:space="preserve">Комунальному підприємству громадського харчування «Продсервіс» Бучанської міської ради </w:t>
      </w:r>
      <w:r>
        <w:rPr>
          <w:bCs/>
          <w:sz w:val="26"/>
          <w:szCs w:val="26"/>
        </w:rPr>
        <w:t>придбання нового вантажного автомобіля (</w:t>
      </w:r>
      <w:r>
        <w:rPr>
          <w:bCs/>
          <w:sz w:val="26"/>
          <w:szCs w:val="26"/>
          <w:lang w:val="en-US"/>
        </w:rPr>
        <w:t>RENAULTMASTER</w:t>
      </w:r>
      <w:r w:rsidRPr="00C07432">
        <w:rPr>
          <w:bCs/>
          <w:sz w:val="26"/>
          <w:szCs w:val="26"/>
        </w:rPr>
        <w:t xml:space="preserve">) </w:t>
      </w:r>
      <w:r>
        <w:rPr>
          <w:bCs/>
          <w:sz w:val="26"/>
          <w:szCs w:val="26"/>
        </w:rPr>
        <w:t>за умовами кредитної програми від АТ «ПриватБанк» з розстрочкою платежу терміном на 1 рік.</w:t>
      </w:r>
    </w:p>
    <w:p w:rsidR="00DC0F85" w:rsidRPr="009E3D0C" w:rsidRDefault="00DC0F85" w:rsidP="00C07432">
      <w:pPr>
        <w:spacing w:line="288" w:lineRule="auto"/>
        <w:jc w:val="both"/>
        <w:rPr>
          <w:color w:val="000000"/>
          <w:sz w:val="26"/>
          <w:szCs w:val="26"/>
        </w:rPr>
      </w:pPr>
      <w:r w:rsidRPr="009E3D0C">
        <w:rPr>
          <w:sz w:val="26"/>
          <w:szCs w:val="26"/>
        </w:rPr>
        <w:t>2</w:t>
      </w:r>
      <w:r w:rsidRPr="009E3D0C">
        <w:rPr>
          <w:bCs/>
          <w:color w:val="000000"/>
          <w:sz w:val="26"/>
          <w:szCs w:val="26"/>
        </w:rPr>
        <w:t>.</w:t>
      </w:r>
      <w:r w:rsidRPr="009E3D0C">
        <w:rPr>
          <w:color w:val="000000"/>
          <w:sz w:val="26"/>
          <w:szCs w:val="26"/>
        </w:rPr>
        <w:t xml:space="preserve"> Контроль за виконанням даного рішення покласти на заступника Бучанського міського голови,Шепетька С.А.</w:t>
      </w:r>
    </w:p>
    <w:p w:rsidR="00DC0F85" w:rsidRPr="009E3D0C" w:rsidRDefault="00DC0F85" w:rsidP="004B7295">
      <w:pPr>
        <w:jc w:val="both"/>
        <w:rPr>
          <w:sz w:val="26"/>
          <w:szCs w:val="26"/>
        </w:rPr>
      </w:pPr>
    </w:p>
    <w:p w:rsidR="00DC0F85" w:rsidRDefault="00DC0F85" w:rsidP="004B7295">
      <w:pPr>
        <w:jc w:val="both"/>
      </w:pPr>
    </w:p>
    <w:p w:rsidR="00DC0F85" w:rsidRPr="00830842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DC0F85" w:rsidRPr="00830842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Заступник міського голови                                                                    Сергій ШЕПЕТЬКО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Керуючий справами                                                                           Дмитро ГАПЧЕНКО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 юридично-кадрової роботи</w:t>
      </w:r>
      <w:r>
        <w:rPr>
          <w:sz w:val="26"/>
          <w:szCs w:val="26"/>
        </w:rPr>
        <w:tab/>
        <w:t xml:space="preserve">  Людмила РИЖЕНКО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 бухгалтерського</w:t>
      </w:r>
    </w:p>
    <w:p w:rsidR="00DC0F85" w:rsidRDefault="00DC0F85" w:rsidP="00C07432">
      <w:pPr>
        <w:rPr>
          <w:b/>
        </w:rPr>
      </w:pPr>
      <w:r>
        <w:rPr>
          <w:sz w:val="26"/>
          <w:szCs w:val="26"/>
        </w:rPr>
        <w:t>обліку та фінансового забезпечення</w:t>
      </w:r>
      <w:r>
        <w:rPr>
          <w:sz w:val="26"/>
          <w:szCs w:val="26"/>
        </w:rPr>
        <w:tab/>
        <w:t>Світлана ЯКУБЕНКО</w:t>
      </w:r>
    </w:p>
    <w:p w:rsidR="00DC0F85" w:rsidRPr="00C07432" w:rsidRDefault="00DC0F85" w:rsidP="00C07432">
      <w:pPr>
        <w:rPr>
          <w:b/>
        </w:rPr>
      </w:pPr>
      <w:r>
        <w:rPr>
          <w:sz w:val="25"/>
          <w:szCs w:val="25"/>
        </w:rPr>
        <w:t>______________________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DC0F85" w:rsidRDefault="00DC0F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</w:pP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C07432">
        <w:rPr>
          <w:sz w:val="26"/>
          <w:szCs w:val="26"/>
        </w:rPr>
        <w:t xml:space="preserve">Начальник </w:t>
      </w:r>
      <w:r>
        <w:rPr>
          <w:sz w:val="26"/>
          <w:szCs w:val="26"/>
        </w:rPr>
        <w:t>відділу економічного</w:t>
      </w:r>
    </w:p>
    <w:p w:rsidR="00DC0F85" w:rsidRDefault="00DC0F85" w:rsidP="00C07432">
      <w:pPr>
        <w:rPr>
          <w:b/>
        </w:rPr>
      </w:pPr>
      <w:r>
        <w:rPr>
          <w:sz w:val="26"/>
          <w:szCs w:val="26"/>
        </w:rPr>
        <w:t>розвитку та інвестицій</w:t>
      </w:r>
      <w:r>
        <w:rPr>
          <w:sz w:val="26"/>
          <w:szCs w:val="26"/>
        </w:rPr>
        <w:tab/>
      </w:r>
      <w:bookmarkStart w:id="0" w:name="_GoBack"/>
      <w:bookmarkEnd w:id="0"/>
      <w:r>
        <w:rPr>
          <w:sz w:val="26"/>
          <w:szCs w:val="26"/>
        </w:rPr>
        <w:t>Тетяна ЛІПІНСЬКА</w:t>
      </w:r>
    </w:p>
    <w:p w:rsidR="00DC0F85" w:rsidRPr="00C07432" w:rsidRDefault="00DC0F85" w:rsidP="00C07432">
      <w:pPr>
        <w:rPr>
          <w:b/>
        </w:rPr>
      </w:pPr>
      <w:r>
        <w:rPr>
          <w:sz w:val="25"/>
          <w:szCs w:val="25"/>
        </w:rPr>
        <w:t>______________________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DC0F85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DC0F85" w:rsidRPr="00263C7B" w:rsidRDefault="00DC0F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DC0F85" w:rsidRDefault="00DC0F85" w:rsidP="004B7295">
      <w:pPr>
        <w:rPr>
          <w:b/>
        </w:rPr>
      </w:pPr>
    </w:p>
    <w:sectPr w:rsidR="00DC0F85" w:rsidSect="00830842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606"/>
    <w:rsid w:val="00122D3E"/>
    <w:rsid w:val="00136263"/>
    <w:rsid w:val="001618B7"/>
    <w:rsid w:val="00172672"/>
    <w:rsid w:val="00191286"/>
    <w:rsid w:val="00255606"/>
    <w:rsid w:val="00263C7B"/>
    <w:rsid w:val="00292A01"/>
    <w:rsid w:val="002C2770"/>
    <w:rsid w:val="00302128"/>
    <w:rsid w:val="00372DB5"/>
    <w:rsid w:val="003A1D3B"/>
    <w:rsid w:val="003D283D"/>
    <w:rsid w:val="003E09C6"/>
    <w:rsid w:val="004A0474"/>
    <w:rsid w:val="004B7295"/>
    <w:rsid w:val="005221E3"/>
    <w:rsid w:val="00830842"/>
    <w:rsid w:val="009342D9"/>
    <w:rsid w:val="009E3D0C"/>
    <w:rsid w:val="00AB46EF"/>
    <w:rsid w:val="00B950E9"/>
    <w:rsid w:val="00B967F3"/>
    <w:rsid w:val="00BE0E3F"/>
    <w:rsid w:val="00C07432"/>
    <w:rsid w:val="00C63DC2"/>
    <w:rsid w:val="00D34F93"/>
    <w:rsid w:val="00D57EDA"/>
    <w:rsid w:val="00DC0F85"/>
    <w:rsid w:val="00E01041"/>
    <w:rsid w:val="00E71AE5"/>
    <w:rsid w:val="00E726EE"/>
    <w:rsid w:val="00F230F3"/>
    <w:rsid w:val="00F2343E"/>
    <w:rsid w:val="00F864F5"/>
    <w:rsid w:val="00FC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F93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34F93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34F93"/>
    <w:rPr>
      <w:rFonts w:ascii="Arial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B46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46EF"/>
    <w:rPr>
      <w:rFonts w:ascii="Segoe UI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rPr>
      <w:rFonts w:eastAsia="Times New Roman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/>
    </w:rPr>
  </w:style>
  <w:style w:type="paragraph" w:styleId="DocumentMap">
    <w:name w:val="Document Map"/>
    <w:basedOn w:val="Normal"/>
    <w:link w:val="DocumentMapChar"/>
    <w:uiPriority w:val="99"/>
    <w:semiHidden/>
    <w:rsid w:val="001726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76122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8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337</Words>
  <Characters>1927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www.PHILka.RU</cp:lastModifiedBy>
  <cp:revision>6</cp:revision>
  <cp:lastPrinted>2021-11-23T06:34:00Z</cp:lastPrinted>
  <dcterms:created xsi:type="dcterms:W3CDTF">2021-11-03T10:46:00Z</dcterms:created>
  <dcterms:modified xsi:type="dcterms:W3CDTF">2021-11-23T06:44:00Z</dcterms:modified>
</cp:coreProperties>
</file>