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9D9" w:rsidRPr="00097F21" w:rsidRDefault="003749D9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251658240;visibility:visible">
            <v:imagedata r:id="rId6" o:title="" grayscale="t" bilevel="t"/>
            <w10:wrap type="square" side="right"/>
          </v:shape>
        </w:pict>
      </w:r>
      <w:r>
        <w:tab/>
      </w:r>
      <w:r>
        <w:tab/>
      </w:r>
      <w:r>
        <w:tab/>
      </w:r>
    </w:p>
    <w:p w:rsidR="003749D9" w:rsidRPr="00D44B3E" w:rsidRDefault="003749D9" w:rsidP="00D44B3E">
      <w:pPr>
        <w:ind w:left="2832"/>
      </w:pPr>
      <w:bookmarkStart w:id="0" w:name="_GoBack"/>
      <w:bookmarkEnd w:id="0"/>
      <w:r>
        <w:br w:type="textWrapping" w:clear="all"/>
      </w:r>
      <w:r>
        <w:rPr>
          <w:sz w:val="28"/>
          <w:szCs w:val="28"/>
        </w:rPr>
        <w:t>БУЧАНСЬКА     МІСЬКА      РАДА</w:t>
      </w:r>
    </w:p>
    <w:p w:rsidR="003749D9" w:rsidRDefault="003749D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749D9" w:rsidRDefault="003749D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749D9" w:rsidRDefault="003749D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3749D9" w:rsidRDefault="003749D9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«03» листопада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886</w:t>
      </w:r>
    </w:p>
    <w:p w:rsidR="003749D9" w:rsidRDefault="003749D9" w:rsidP="00347B99">
      <w:pPr>
        <w:rPr>
          <w:sz w:val="22"/>
          <w:szCs w:val="22"/>
        </w:rPr>
      </w:pPr>
    </w:p>
    <w:p w:rsidR="003749D9" w:rsidRPr="008658A4" w:rsidRDefault="003749D9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3749D9" w:rsidRPr="008658A4" w:rsidRDefault="003749D9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3749D9" w:rsidRDefault="003749D9" w:rsidP="003803A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 xml:space="preserve">Капітальний ремонт мереж вуличного освітлення </w:t>
      </w:r>
    </w:p>
    <w:p w:rsidR="003749D9" w:rsidRDefault="003749D9" w:rsidP="003803A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по вул. Л. Бірюковата вул. Вишнева ( від вул. Л. Бірюкова</w:t>
      </w:r>
    </w:p>
    <w:p w:rsidR="003749D9" w:rsidRPr="008658A4" w:rsidRDefault="003749D9" w:rsidP="003803A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до вул. Нове Шосе) в м. Буча Київської області»</w:t>
      </w:r>
    </w:p>
    <w:p w:rsidR="003749D9" w:rsidRDefault="003749D9" w:rsidP="00347B99">
      <w:pPr>
        <w:ind w:right="2835"/>
        <w:rPr>
          <w:b/>
        </w:rPr>
      </w:pPr>
    </w:p>
    <w:p w:rsidR="003749D9" w:rsidRPr="00384F4E" w:rsidRDefault="003749D9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мереж вуличного освітлення по вул. Л. Бірюкова та вул. Вишнева    (від вул. Л. Бірюкова до вул. Нове Шосе) в м. Буча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3749D9" w:rsidRPr="00384F4E" w:rsidRDefault="003749D9" w:rsidP="00347B99">
      <w:pPr>
        <w:ind w:firstLine="709"/>
        <w:jc w:val="both"/>
      </w:pPr>
    </w:p>
    <w:p w:rsidR="003749D9" w:rsidRDefault="003749D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749D9" w:rsidRDefault="003749D9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мереж вуличного освітлення по вул. Л. Бірюкова та вул. Вишнева (від вул. Л. Бірюкова до вул. Нове Шосе) в м. Буча Київської області» з наступними показниками:</w:t>
      </w:r>
    </w:p>
    <w:p w:rsidR="003749D9" w:rsidRDefault="003749D9" w:rsidP="00347B99">
      <w:pPr>
        <w:tabs>
          <w:tab w:val="left" w:pos="360"/>
        </w:tabs>
        <w:suppressAutoHyphens/>
        <w:jc w:val="both"/>
      </w:pPr>
    </w:p>
    <w:tbl>
      <w:tblPr>
        <w:tblW w:w="8966" w:type="dxa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3749D9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749D9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1071,553</w:t>
            </w:r>
          </w:p>
        </w:tc>
      </w:tr>
      <w:tr w:rsidR="003749D9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        -</w:t>
            </w:r>
          </w:p>
        </w:tc>
      </w:tr>
      <w:tr w:rsidR="003749D9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D9" w:rsidRPr="00A2692F" w:rsidRDefault="003749D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 xml:space="preserve">        -</w:t>
            </w:r>
          </w:p>
        </w:tc>
      </w:tr>
    </w:tbl>
    <w:p w:rsidR="003749D9" w:rsidRDefault="003749D9" w:rsidP="004453E5">
      <w:pPr>
        <w:ind w:firstLine="284"/>
        <w:jc w:val="both"/>
      </w:pPr>
    </w:p>
    <w:p w:rsidR="003749D9" w:rsidRDefault="003749D9" w:rsidP="004453E5">
      <w:pPr>
        <w:ind w:firstLine="284"/>
        <w:jc w:val="both"/>
      </w:pPr>
      <w:r>
        <w:t>2. Виконання робіт: «Капітальний ремонт мереж вуличного освітлення по вул. Л. Бірюкова та вул. Вишнева (від вул. Л. Бірюкова до вул. Нове Шосе) в м. Буча Київської області» доручити ліцензованій організації.</w:t>
      </w:r>
    </w:p>
    <w:p w:rsidR="003749D9" w:rsidRDefault="003749D9" w:rsidP="004453E5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начальника КП «Бучасервіс»</w:t>
      </w:r>
    </w:p>
    <w:p w:rsidR="003749D9" w:rsidRDefault="003749D9" w:rsidP="004453E5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3749D9" w:rsidRDefault="003749D9" w:rsidP="00EC6D20">
      <w:pPr>
        <w:spacing w:line="360" w:lineRule="auto"/>
      </w:pPr>
    </w:p>
    <w:p w:rsidR="003749D9" w:rsidRDefault="003749D9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3749D9" w:rsidRDefault="003749D9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3749D9" w:rsidRDefault="003749D9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3749D9" w:rsidRDefault="003749D9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3749D9" w:rsidRDefault="003749D9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3749D9" w:rsidRDefault="003749D9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3749D9" w:rsidRDefault="003749D9" w:rsidP="00C958E3">
      <w:pPr>
        <w:spacing w:line="360" w:lineRule="auto"/>
        <w:rPr>
          <w:sz w:val="28"/>
          <w:szCs w:val="28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Сергій МОСТІПАКА</w:t>
      </w:r>
    </w:p>
    <w:p w:rsidR="003749D9" w:rsidRDefault="003749D9" w:rsidP="00304BAC">
      <w:pPr>
        <w:tabs>
          <w:tab w:val="left" w:pos="2610"/>
        </w:tabs>
        <w:rPr>
          <w:sz w:val="28"/>
          <w:szCs w:val="28"/>
        </w:rPr>
      </w:pPr>
    </w:p>
    <w:p w:rsidR="003749D9" w:rsidRDefault="003749D9" w:rsidP="00304BAC">
      <w:pPr>
        <w:tabs>
          <w:tab w:val="left" w:pos="2610"/>
        </w:tabs>
        <w:rPr>
          <w:sz w:val="28"/>
          <w:szCs w:val="28"/>
        </w:rPr>
      </w:pPr>
    </w:p>
    <w:p w:rsidR="003749D9" w:rsidRDefault="003749D9" w:rsidP="00304BAC">
      <w:pPr>
        <w:tabs>
          <w:tab w:val="left" w:pos="2610"/>
        </w:tabs>
        <w:rPr>
          <w:sz w:val="28"/>
          <w:szCs w:val="28"/>
        </w:rPr>
      </w:pPr>
    </w:p>
    <w:sectPr w:rsidR="003749D9" w:rsidSect="00ED1AD5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9D9" w:rsidRDefault="003749D9" w:rsidP="00ED1AD5">
      <w:r>
        <w:separator/>
      </w:r>
    </w:p>
  </w:endnote>
  <w:endnote w:type="continuationSeparator" w:id="1">
    <w:p w:rsidR="003749D9" w:rsidRDefault="003749D9" w:rsidP="00ED1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9D9" w:rsidRDefault="003749D9" w:rsidP="00ED1AD5">
      <w:r>
        <w:separator/>
      </w:r>
    </w:p>
  </w:footnote>
  <w:footnote w:type="continuationSeparator" w:id="1">
    <w:p w:rsidR="003749D9" w:rsidRDefault="003749D9" w:rsidP="00ED1A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62239"/>
    <w:rsid w:val="00097F21"/>
    <w:rsid w:val="000E1B7B"/>
    <w:rsid w:val="0010487C"/>
    <w:rsid w:val="00107581"/>
    <w:rsid w:val="00130167"/>
    <w:rsid w:val="001554BF"/>
    <w:rsid w:val="001C4C78"/>
    <w:rsid w:val="00230DB9"/>
    <w:rsid w:val="002700C2"/>
    <w:rsid w:val="002C216E"/>
    <w:rsid w:val="002F45F9"/>
    <w:rsid w:val="00304BAC"/>
    <w:rsid w:val="00334B6B"/>
    <w:rsid w:val="00347B99"/>
    <w:rsid w:val="003749D9"/>
    <w:rsid w:val="003803AA"/>
    <w:rsid w:val="00384F4E"/>
    <w:rsid w:val="00395BE7"/>
    <w:rsid w:val="003B18BD"/>
    <w:rsid w:val="003D4B85"/>
    <w:rsid w:val="0040103C"/>
    <w:rsid w:val="004453E5"/>
    <w:rsid w:val="00465B1C"/>
    <w:rsid w:val="004A4C7A"/>
    <w:rsid w:val="004B78AF"/>
    <w:rsid w:val="00531D57"/>
    <w:rsid w:val="005D1B35"/>
    <w:rsid w:val="006259F9"/>
    <w:rsid w:val="006821FD"/>
    <w:rsid w:val="006C3302"/>
    <w:rsid w:val="006E42AD"/>
    <w:rsid w:val="007633F5"/>
    <w:rsid w:val="00810539"/>
    <w:rsid w:val="008658A4"/>
    <w:rsid w:val="008779C7"/>
    <w:rsid w:val="008B4A86"/>
    <w:rsid w:val="008C42FA"/>
    <w:rsid w:val="00911B6D"/>
    <w:rsid w:val="0091434B"/>
    <w:rsid w:val="009212CA"/>
    <w:rsid w:val="00A2692F"/>
    <w:rsid w:val="00A326EE"/>
    <w:rsid w:val="00A428A7"/>
    <w:rsid w:val="00B45372"/>
    <w:rsid w:val="00B76ECD"/>
    <w:rsid w:val="00B8057D"/>
    <w:rsid w:val="00B86D5E"/>
    <w:rsid w:val="00C5024B"/>
    <w:rsid w:val="00C85E2C"/>
    <w:rsid w:val="00C94435"/>
    <w:rsid w:val="00C958E3"/>
    <w:rsid w:val="00CF10A0"/>
    <w:rsid w:val="00D246EE"/>
    <w:rsid w:val="00D44B3E"/>
    <w:rsid w:val="00D55542"/>
    <w:rsid w:val="00DA1DE2"/>
    <w:rsid w:val="00EB5E4E"/>
    <w:rsid w:val="00EC6D20"/>
    <w:rsid w:val="00ED1AD5"/>
    <w:rsid w:val="00EE0119"/>
    <w:rsid w:val="00F07F47"/>
    <w:rsid w:val="00F6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B76E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73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294</TotalTime>
  <Pages>1</Pages>
  <Words>313</Words>
  <Characters>1788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51</cp:revision>
  <cp:lastPrinted>2021-11-03T08:21:00Z</cp:lastPrinted>
  <dcterms:created xsi:type="dcterms:W3CDTF">2021-06-15T10:40:00Z</dcterms:created>
  <dcterms:modified xsi:type="dcterms:W3CDTF">2021-11-10T12:18:00Z</dcterms:modified>
</cp:coreProperties>
</file>