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ЗАТВЕРДЖЕНО</w:t>
            </w:r>
            <w:r w:rsidRPr="0068744B">
              <w:rPr>
                <w:color w:val="000000"/>
                <w:sz w:val="28"/>
                <w:szCs w:val="28"/>
              </w:rPr>
              <w:tab/>
            </w:r>
            <w:r w:rsidRPr="0068744B">
              <w:rPr>
                <w:color w:val="000000"/>
                <w:sz w:val="28"/>
                <w:szCs w:val="28"/>
              </w:rPr>
              <w:tab/>
            </w: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626E5" w:rsidRPr="00BA3707" w:rsidRDefault="008626E5" w:rsidP="008626E5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8626E5" w:rsidRDefault="008626E5" w:rsidP="003142D0">
            <w:pPr>
              <w:jc w:val="center"/>
              <w:rPr>
                <w:b/>
                <w:sz w:val="22"/>
                <w:szCs w:val="22"/>
              </w:rPr>
            </w:pPr>
          </w:p>
          <w:p w:rsidR="003142D0" w:rsidRPr="00BA3707" w:rsidRDefault="003142D0" w:rsidP="003142D0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F23" w:rsidRPr="00BA3707" w:rsidRDefault="003142D0" w:rsidP="002C7F23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="003467B2" w:rsidRPr="00BA3707">
              <w:rPr>
                <w:caps/>
                <w:sz w:val="22"/>
                <w:szCs w:val="22"/>
                <w:u w:val="single"/>
              </w:rPr>
              <w:t>ів</w:t>
            </w:r>
            <w:r w:rsidRPr="00BA3707">
              <w:rPr>
                <w:sz w:val="22"/>
                <w:szCs w:val="22"/>
                <w:u w:val="single"/>
              </w:rPr>
              <w:t xml:space="preserve"> З ДЕРЖАВНОГО ЗЕМЕЛЬНОГО КАДА</w:t>
            </w:r>
            <w:r w:rsidR="00396B1E" w:rsidRPr="00BA3707">
              <w:rPr>
                <w:sz w:val="22"/>
                <w:szCs w:val="22"/>
                <w:u w:val="single"/>
              </w:rPr>
              <w:t xml:space="preserve">СТРУ ПРО ЗЕМЛІ В МЕЖАХ </w:t>
            </w:r>
          </w:p>
          <w:p w:rsidR="003142D0" w:rsidRPr="00BA3707" w:rsidRDefault="003142D0" w:rsidP="002C7F23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АДМІНІСТРАТИВНО-ТЕРИТОРІАЛЬНИХ ОДИНИЦЬ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906779" w:rsidRPr="006F4B26" w:rsidRDefault="00906779" w:rsidP="00906779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F4B26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906779" w:rsidRPr="00CD388B" w:rsidRDefault="00906779" w:rsidP="00906779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F4B26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BA3707" w:rsidRDefault="003142D0" w:rsidP="00947356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142D0" w:rsidRPr="00BA3707" w:rsidTr="00D279FA">
        <w:tc>
          <w:tcPr>
            <w:tcW w:w="4320" w:type="dxa"/>
            <w:gridSpan w:val="2"/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2B2E21" w:rsidRPr="00C22AB6" w:rsidRDefault="002B2E21" w:rsidP="002B2E21">
            <w:pPr>
              <w:jc w:val="both"/>
              <w:rPr>
                <w:rStyle w:val="af0"/>
                <w:sz w:val="20"/>
                <w:szCs w:val="20"/>
              </w:rPr>
            </w:pPr>
            <w:bookmarkStart w:id="0" w:name="_GoBack"/>
            <w:r w:rsidRPr="00C22AB6">
              <w:rPr>
                <w:rStyle w:val="af0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BA3707" w:rsidRDefault="002B2E21" w:rsidP="002B2E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af0"/>
                <w:sz w:val="20"/>
                <w:szCs w:val="20"/>
              </w:rPr>
              <w:t>Відділ - ц</w:t>
            </w:r>
            <w:r w:rsidRPr="00C22AB6">
              <w:rPr>
                <w:rStyle w:val="af0"/>
                <w:sz w:val="20"/>
                <w:szCs w:val="20"/>
              </w:rPr>
              <w:t xml:space="preserve">ентр надання адміністративних послуг Бородянської </w:t>
            </w:r>
            <w:r>
              <w:rPr>
                <w:rStyle w:val="af0"/>
                <w:sz w:val="20"/>
                <w:szCs w:val="20"/>
              </w:rPr>
              <w:t>селищної ради</w:t>
            </w:r>
            <w:bookmarkEnd w:id="0"/>
          </w:p>
        </w:tc>
      </w:tr>
      <w:tr w:rsidR="002B2E21" w:rsidRPr="00BA3707" w:rsidTr="00D279FA">
        <w:tc>
          <w:tcPr>
            <w:tcW w:w="720" w:type="dxa"/>
          </w:tcPr>
          <w:p w:rsidR="002B2E21" w:rsidRPr="00BA3707" w:rsidRDefault="002B2E21" w:rsidP="00D661F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2B2E21" w:rsidRPr="00BA3707" w:rsidRDefault="002B2E21" w:rsidP="00D661F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2B2E21" w:rsidRDefault="002B2E21" w:rsidP="008A387A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2B2E21" w:rsidRPr="003142D0" w:rsidRDefault="002B2E21" w:rsidP="008A387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</w:t>
            </w:r>
            <w:r w:rsidRPr="00186BAE">
              <w:rPr>
                <w:rFonts w:eastAsia="Calibri"/>
                <w:sz w:val="20"/>
                <w:szCs w:val="20"/>
                <w:lang w:val="ru-RU"/>
              </w:rPr>
              <w:t>.</w:t>
            </w:r>
            <w:r>
              <w:rPr>
                <w:rFonts w:eastAsia="Calibri"/>
                <w:sz w:val="20"/>
                <w:szCs w:val="20"/>
              </w:rPr>
              <w:t xml:space="preserve"> Бородянка, вул. Центральна, 331</w:t>
            </w:r>
          </w:p>
        </w:tc>
      </w:tr>
      <w:tr w:rsidR="002B2E21" w:rsidRPr="00BA3707" w:rsidTr="00D279FA">
        <w:tc>
          <w:tcPr>
            <w:tcW w:w="720" w:type="dxa"/>
          </w:tcPr>
          <w:p w:rsidR="002B2E21" w:rsidRPr="00BA3707" w:rsidRDefault="002B2E21" w:rsidP="00D661F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2B2E21" w:rsidRPr="00BA3707" w:rsidRDefault="002B2E21" w:rsidP="00D661F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2B2E21" w:rsidRDefault="002B2E21" w:rsidP="008A387A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2B2E21" w:rsidRPr="003142D0" w:rsidRDefault="002B2E21" w:rsidP="008A387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A93258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A93258">
              <w:rPr>
                <w:rFonts w:eastAsia="Calibri"/>
                <w:b/>
                <w:sz w:val="20"/>
                <w:szCs w:val="20"/>
              </w:rPr>
              <w:t xml:space="preserve">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 xml:space="preserve">понеділок, </w:t>
            </w:r>
            <w:r>
              <w:rPr>
                <w:rFonts w:eastAsia="Calibri"/>
                <w:sz w:val="20"/>
                <w:szCs w:val="20"/>
              </w:rPr>
              <w:t xml:space="preserve">вівторок, </w:t>
            </w:r>
            <w:r w:rsidRPr="00A93258">
              <w:rPr>
                <w:rFonts w:eastAsia="Calibri"/>
                <w:sz w:val="20"/>
                <w:szCs w:val="20"/>
              </w:rPr>
              <w:t>середа – з 08.00 до 17.00;</w:t>
            </w:r>
            <w:r>
              <w:rPr>
                <w:rFonts w:eastAsia="Calibri"/>
                <w:sz w:val="20"/>
                <w:szCs w:val="20"/>
              </w:rPr>
              <w:t xml:space="preserve"> четвер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45.</w:t>
            </w:r>
            <w:r w:rsidRPr="0090670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B2E21" w:rsidRPr="00BA3707" w:rsidTr="00D279FA">
        <w:tc>
          <w:tcPr>
            <w:tcW w:w="720" w:type="dxa"/>
          </w:tcPr>
          <w:p w:rsidR="002B2E21" w:rsidRPr="00BA3707" w:rsidRDefault="002B2E21" w:rsidP="00D661F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2B2E21" w:rsidRPr="00BA3707" w:rsidRDefault="002B2E21" w:rsidP="00D661F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2B2E21" w:rsidRDefault="002B2E21" w:rsidP="008A387A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2B2E21" w:rsidRPr="00FB6132" w:rsidRDefault="002B2E21" w:rsidP="008A387A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2B2E21" w:rsidRPr="00FB6132" w:rsidRDefault="002B2E21" w:rsidP="008A387A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2B2E21" w:rsidRPr="00FB6132" w:rsidRDefault="002B2E21" w:rsidP="008A387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FB6132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FB6132">
              <w:rPr>
                <w:rFonts w:eastAsia="Calibri"/>
                <w:b/>
                <w:sz w:val="20"/>
                <w:szCs w:val="20"/>
              </w:rPr>
              <w:t xml:space="preserve">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2B2E21" w:rsidRPr="00E31D13" w:rsidRDefault="002B2E21" w:rsidP="008A38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2B2E21" w:rsidRPr="003142D0" w:rsidRDefault="002B2E21" w:rsidP="008A387A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bsr</w:t>
              </w:r>
              <w:proofErr w:type="spellEnd"/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906779" w:rsidRPr="00BA3707" w:rsidTr="00D279FA">
        <w:tc>
          <w:tcPr>
            <w:tcW w:w="10080" w:type="dxa"/>
            <w:gridSpan w:val="3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906779" w:rsidRPr="00BA3707" w:rsidRDefault="00906779" w:rsidP="00287D29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Пункти 166, 167, 168, 173, 177 Порядку ведення Державного земельного кадастру, затвердженого постановою Кабінету Міністрів України від 17 жовтня 2012 р.  № 1051 </w:t>
            </w:r>
          </w:p>
          <w:p w:rsidR="00906779" w:rsidRPr="00BA3707" w:rsidRDefault="00906779" w:rsidP="00287D29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906779" w:rsidRPr="00BA3707" w:rsidTr="00D279FA">
        <w:tc>
          <w:tcPr>
            <w:tcW w:w="10080" w:type="dxa"/>
            <w:gridSpan w:val="3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Заява про надання відомостей з  Державного земельного кадастру 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BA3707">
              <w:rPr>
                <w:sz w:val="20"/>
                <w:szCs w:val="20"/>
              </w:rPr>
              <w:t>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17.10.2012 № 1051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(форма </w:t>
            </w:r>
            <w:r w:rsidRPr="00BA3707">
              <w:rPr>
                <w:sz w:val="20"/>
                <w:szCs w:val="20"/>
              </w:rPr>
              <w:lastRenderedPageBreak/>
              <w:t>заяви додається)*</w:t>
            </w:r>
          </w:p>
          <w:p w:rsidR="00906779" w:rsidRPr="00BA3707" w:rsidRDefault="00906779" w:rsidP="00E24DA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землі в межах території адміністративно-територіальних одиниць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FC11F6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  <w:p w:rsidR="00906779" w:rsidRPr="00BA3707" w:rsidRDefault="00906779" w:rsidP="003142D0">
            <w:pPr>
              <w:rPr>
                <w:sz w:val="20"/>
                <w:szCs w:val="20"/>
              </w:rPr>
            </w:pP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906779" w:rsidRPr="00BA3707" w:rsidRDefault="00906779" w:rsidP="000059E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0,06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906779" w:rsidRPr="00BA3707" w:rsidRDefault="00906779" w:rsidP="00396B1E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906779" w:rsidRPr="00BA3707" w:rsidRDefault="00906779" w:rsidP="003142D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 (право на отримання витягу з Державного земельного кадастру про землі в межах території адміністративно-територіальних одиниць</w:t>
            </w:r>
            <w:r w:rsidRPr="00BA3707">
              <w:rPr>
                <w:bCs/>
                <w:iCs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надано </w:t>
            </w:r>
            <w:r w:rsidRPr="00BA3707">
              <w:rPr>
                <w:sz w:val="20"/>
                <w:szCs w:val="20"/>
              </w:rPr>
              <w:lastRenderedPageBreak/>
              <w:t>органам державної влади, органам місцевого самоврядування для здійснення своїх повноважень, визначених законом).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Витяг з Державного земельного кадастру про землі в межах території адміністративно-територіальних одиниць</w:t>
            </w:r>
            <w:r w:rsidRPr="00BA3707">
              <w:rPr>
                <w:bCs/>
                <w:iCs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4F348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906779" w:rsidRPr="00BA3707" w:rsidRDefault="00906779" w:rsidP="004F348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906779" w:rsidRPr="00BA3707" w:rsidRDefault="00906779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906779" w:rsidRPr="00BA3707" w:rsidRDefault="00906779" w:rsidP="005458D9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землі в межах території адміністративно-територіальних одиниць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906779" w:rsidRPr="00BA3707" w:rsidRDefault="00906779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 </w:t>
            </w:r>
            <w:r w:rsidRPr="00BA3707">
              <w:rPr>
                <w:sz w:val="20"/>
                <w:szCs w:val="20"/>
                <w:lang w:eastAsia="uk-UA"/>
              </w:rPr>
              <w:t>Типової і</w:t>
            </w:r>
            <w:r w:rsidRPr="00BA3707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906779" w:rsidRPr="00BA3707" w:rsidRDefault="00906779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142D0" w:rsidRPr="00BA3707" w:rsidRDefault="003142D0" w:rsidP="003142D0">
      <w:pPr>
        <w:ind w:left="5670"/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3142D0" w:rsidRPr="00BA3707" w:rsidRDefault="003142D0" w:rsidP="008D1DFB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</w:p>
    <w:p w:rsidR="003142D0" w:rsidRPr="00BA3707" w:rsidRDefault="003142D0" w:rsidP="003142D0">
      <w:pPr>
        <w:ind w:left="5670"/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</w:t>
      </w:r>
      <w:r w:rsidR="003467B2" w:rsidRPr="00BA3707">
        <w:rPr>
          <w:lang w:eastAsia="uk-UA"/>
        </w:rPr>
        <w:t>ів</w:t>
      </w:r>
      <w:r w:rsidRPr="00BA3707">
        <w:rPr>
          <w:lang w:eastAsia="uk-UA"/>
        </w:rPr>
        <w:t xml:space="preserve"> з Державного земельного кадастру про землі в межах адміністративно-територіальних одиниць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74048B" w:rsidRPr="00BA3707" w:rsidTr="00876026">
        <w:trPr>
          <w:jc w:val="center"/>
        </w:trPr>
        <w:tc>
          <w:tcPr>
            <w:tcW w:w="4008" w:type="dxa"/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74048B" w:rsidRPr="00BA3707" w:rsidRDefault="0074048B" w:rsidP="0074048B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74048B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48B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відомостями про речові права на земельну ділянку, їх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обтяження, одержаними в порядку інформаційної взаємодії з Державного реєстру речових прав на нерухоме майно;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74048B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74048B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74048B" w:rsidRPr="00BA3707" w:rsidTr="00876026">
        <w:tc>
          <w:tcPr>
            <w:tcW w:w="5615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615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615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615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74048B" w:rsidRPr="00BA3707" w:rsidTr="00876026">
        <w:tc>
          <w:tcPr>
            <w:tcW w:w="5637" w:type="dxa"/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048B" w:rsidRPr="00BA3707" w:rsidRDefault="0074048B" w:rsidP="0074048B">
      <w:pPr>
        <w:pStyle w:val="a5"/>
        <w:rPr>
          <w:rFonts w:ascii="Times New Roman" w:hAnsi="Times New Roman"/>
          <w:sz w:val="24"/>
          <w:szCs w:val="24"/>
        </w:rPr>
      </w:pPr>
    </w:p>
    <w:p w:rsidR="0074048B" w:rsidRPr="00BA3707" w:rsidRDefault="0074048B" w:rsidP="0074048B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74048B" w:rsidRPr="00BA3707" w:rsidRDefault="0074048B" w:rsidP="0074048B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74048B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74048B" w:rsidRPr="00BA3707" w:rsidRDefault="0074048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74048B" w:rsidRPr="00BA3707" w:rsidRDefault="0074048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74048B" w:rsidRPr="00BA3707" w:rsidRDefault="0074048B" w:rsidP="0074048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74048B" w:rsidRPr="00BA3707" w:rsidRDefault="0074048B" w:rsidP="0074048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74048B" w:rsidRPr="00BA3707" w:rsidRDefault="0074048B" w:rsidP="0074048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74048B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74048B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74048B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1A605B" w:rsidRPr="00BA3707" w:rsidRDefault="001A605B" w:rsidP="003142D0"/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</w:p>
    <w:sectPr w:rsidR="008311F9" w:rsidRPr="00CD388B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622" w:rsidRDefault="00223622">
      <w:r>
        <w:separator/>
      </w:r>
    </w:p>
  </w:endnote>
  <w:endnote w:type="continuationSeparator" w:id="0">
    <w:p w:rsidR="00223622" w:rsidRDefault="00223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622" w:rsidRDefault="00223622">
      <w:r>
        <w:separator/>
      </w:r>
    </w:p>
  </w:footnote>
  <w:footnote w:type="continuationSeparator" w:id="0">
    <w:p w:rsidR="00223622" w:rsidRDefault="00223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04DC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779A9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622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2E21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2C3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1F37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134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207F9-11E0-43C9-8269-C9883B82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8703</Words>
  <Characters>4962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2020-12-23T13:08:00Z</cp:lastPrinted>
  <dcterms:created xsi:type="dcterms:W3CDTF">2020-12-23T13:14:00Z</dcterms:created>
  <dcterms:modified xsi:type="dcterms:W3CDTF">2021-05-28T10:54:00Z</dcterms:modified>
</cp:coreProperties>
</file>