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6ABBA0D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bookmarkStart w:id="0" w:name="_GoBack"/>
      <w:bookmarkEnd w:id="0"/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3BF00A6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технічного обслуговування мереж вуличного освітлення, код за </w:t>
      </w:r>
      <w:r w:rsidR="00C05059" w:rsidRPr="00C05059">
        <w:rPr>
          <w:i/>
          <w:lang w:val="uk-UA"/>
        </w:rPr>
        <w:t>50</w:t>
      </w:r>
      <w:r w:rsidR="00C05059" w:rsidRPr="00B313E7">
        <w:rPr>
          <w:i/>
          <w:lang w:val="uk-UA"/>
        </w:rPr>
        <w:t>2</w:t>
      </w:r>
      <w:r w:rsidR="00C05059" w:rsidRPr="00C05059">
        <w:rPr>
          <w:i/>
          <w:lang w:val="uk-UA"/>
        </w:rPr>
        <w:t>3</w:t>
      </w:r>
      <w:r w:rsidR="00C05059" w:rsidRPr="00B313E7">
        <w:rPr>
          <w:i/>
          <w:lang w:val="uk-UA"/>
        </w:rPr>
        <w:t>0000-</w:t>
      </w:r>
      <w:r w:rsidR="00C05059" w:rsidRPr="00C05059">
        <w:rPr>
          <w:i/>
          <w:lang w:val="uk-UA"/>
        </w:rPr>
        <w:t>6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-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Послуги з технічного обслуговування дорожньої інфраструктури, пов’язаного обладнання та супутні послуги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2D21C033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E31BAF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2</w:t>
      </w:r>
      <w:r w:rsidR="00E31BAF">
        <w:rPr>
          <w:i/>
          <w:lang w:val="uk-UA"/>
        </w:rPr>
        <w:t>9</w:t>
      </w:r>
      <w:r w:rsidRPr="00B313E7">
        <w:rPr>
          <w:i/>
          <w:lang w:val="uk-UA"/>
        </w:rPr>
        <w:t>-00</w:t>
      </w:r>
      <w:r w:rsidR="00E31BAF">
        <w:rPr>
          <w:i/>
          <w:lang w:val="uk-UA"/>
        </w:rPr>
        <w:t>7551</w:t>
      </w:r>
      <w:r w:rsidRPr="00B313E7">
        <w:rPr>
          <w:i/>
          <w:lang w:val="uk-UA"/>
        </w:rPr>
        <w:t>-</w:t>
      </w:r>
      <w:r w:rsidR="00E31BAF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A76A23B" w14:textId="72A40CC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56813B72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розрахунку до проєкту кошторису на 2021 рік, становить </w:t>
      </w:r>
      <w:r w:rsidR="00C05059">
        <w:rPr>
          <w:i/>
          <w:lang w:val="uk-UA"/>
        </w:rPr>
        <w:t>1600000.00</w:t>
      </w:r>
      <w:r w:rsidR="00784DA0" w:rsidRPr="00B313E7">
        <w:rPr>
          <w:i/>
        </w:rPr>
        <w:t xml:space="preserve"> </w:t>
      </w:r>
      <w:r w:rsidR="00784DA0" w:rsidRPr="00B313E7">
        <w:rPr>
          <w:i/>
          <w:lang w:val="uk-UA"/>
        </w:rPr>
        <w:t>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6926035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E31BAF">
        <w:rPr>
          <w:b/>
          <w:i/>
          <w:lang w:val="uk-UA"/>
        </w:rPr>
        <w:t>28</w:t>
      </w:r>
      <w:r w:rsidR="00C05059">
        <w:rPr>
          <w:i/>
          <w:lang w:val="uk-UA"/>
        </w:rPr>
        <w:t>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49287C4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закупівельних цін минулих періодів.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40DBAD40" w14:textId="77777777" w:rsidR="001D1F9F" w:rsidRPr="00B313E7" w:rsidRDefault="001D1F9F" w:rsidP="001D1F9F">
      <w:pPr>
        <w:jc w:val="center"/>
        <w:rPr>
          <w:lang w:val="uk-UA" w:eastAsia="ar-SA"/>
        </w:rPr>
      </w:pPr>
      <w:r w:rsidRPr="00B313E7">
        <w:rPr>
          <w:lang w:val="uk-UA" w:eastAsia="ar-SA"/>
        </w:rPr>
        <w:t xml:space="preserve">ОВ = </w:t>
      </w:r>
      <w:r w:rsidRPr="00B313E7">
        <w:rPr>
          <w:lang w:val="en-US" w:eastAsia="ar-SA"/>
        </w:rPr>
        <w:t>V</w:t>
      </w:r>
      <w:r w:rsidRPr="00B313E7">
        <w:rPr>
          <w:lang w:val="uk-UA" w:eastAsia="ar-SA"/>
        </w:rPr>
        <w:t xml:space="preserve"> * Ц</w:t>
      </w:r>
      <w:r w:rsidRPr="00B313E7">
        <w:rPr>
          <w:vertAlign w:val="subscript"/>
          <w:lang w:val="uk-UA" w:eastAsia="ar-SA"/>
        </w:rPr>
        <w:t>м.п.</w:t>
      </w:r>
      <w:r w:rsidRPr="00B313E7">
        <w:rPr>
          <w:lang w:val="uk-UA" w:eastAsia="ar-SA"/>
        </w:rPr>
        <w:t xml:space="preserve"> * к</w:t>
      </w:r>
      <w:r w:rsidRPr="00B313E7">
        <w:rPr>
          <w:vertAlign w:val="subscript"/>
          <w:lang w:val="uk-UA" w:eastAsia="ar-SA"/>
        </w:rPr>
        <w:t>і</w:t>
      </w:r>
    </w:p>
    <w:p w14:paraId="76DA4095" w14:textId="77777777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де: </w:t>
      </w:r>
    </w:p>
    <w:p w14:paraId="2DEC95D5" w14:textId="76F1970E" w:rsidR="00D35A9F" w:rsidRPr="00B313E7" w:rsidRDefault="001D1F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ОВ</w:t>
      </w:r>
      <w:r w:rsidR="00D35A9F" w:rsidRPr="00B313E7">
        <w:rPr>
          <w:i/>
          <w:lang w:val="uk-UA"/>
        </w:rPr>
        <w:t xml:space="preserve"> — очікувана вартість закупівлі </w:t>
      </w:r>
      <w:r w:rsidRPr="00B313E7">
        <w:rPr>
          <w:i/>
          <w:lang w:val="uk-UA"/>
        </w:rPr>
        <w:t>послуг</w:t>
      </w:r>
      <w:r w:rsidR="00C05059" w:rsidRPr="00B313E7">
        <w:rPr>
          <w:i/>
          <w:lang w:val="uk-UA"/>
        </w:rPr>
        <w:t xml:space="preserve"> </w:t>
      </w:r>
      <w:r w:rsidR="00C05059">
        <w:rPr>
          <w:i/>
          <w:lang w:val="uk-UA"/>
        </w:rPr>
        <w:t>з технічного обслуговування мереж вуличного освітлення</w:t>
      </w:r>
      <w:r w:rsidRPr="00B313E7">
        <w:rPr>
          <w:i/>
          <w:lang w:val="uk-UA"/>
        </w:rPr>
        <w:t xml:space="preserve"> </w:t>
      </w:r>
    </w:p>
    <w:p w14:paraId="683CD009" w14:textId="2E4CDA85" w:rsidR="00D35A9F" w:rsidRPr="00B313E7" w:rsidRDefault="00F40F09" w:rsidP="00D35A9F">
      <w:pPr>
        <w:jc w:val="both"/>
        <w:rPr>
          <w:i/>
          <w:lang w:val="uk-UA"/>
        </w:rPr>
      </w:pPr>
      <w:r>
        <w:rPr>
          <w:i/>
          <w:lang w:val="uk-UA"/>
        </w:rPr>
        <w:t>V — кількість послуг</w:t>
      </w:r>
      <w:r w:rsidR="00D35A9F" w:rsidRPr="00B313E7">
        <w:rPr>
          <w:i/>
          <w:lang w:val="uk-UA"/>
        </w:rPr>
        <w:t>, що закуповується</w:t>
      </w:r>
      <w:r w:rsidR="001D1F9F" w:rsidRPr="00B313E7">
        <w:rPr>
          <w:i/>
          <w:lang w:val="uk-UA"/>
        </w:rPr>
        <w:t xml:space="preserve"> </w:t>
      </w:r>
      <w:r>
        <w:rPr>
          <w:i/>
          <w:lang w:val="uk-UA"/>
        </w:rPr>
        <w:t>складається з суми окремиж видів робіт та вартості витратних матеріалів, які використовуються</w:t>
      </w:r>
      <w:r w:rsidR="001D1F9F" w:rsidRPr="00B313E7">
        <w:rPr>
          <w:i/>
          <w:lang w:val="uk-UA"/>
        </w:rPr>
        <w:t xml:space="preserve">  </w:t>
      </w:r>
      <w:r>
        <w:rPr>
          <w:i/>
          <w:lang w:val="uk-UA"/>
        </w:rPr>
        <w:t>при їх виконанні;</w:t>
      </w:r>
    </w:p>
    <w:p w14:paraId="0005EA4D" w14:textId="6C82A596" w:rsidR="00D35A9F" w:rsidRPr="00B313E7" w:rsidRDefault="001D1F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Цм.п.</w:t>
      </w:r>
      <w:r w:rsidR="00D35A9F" w:rsidRPr="00B313E7">
        <w:rPr>
          <w:i/>
          <w:lang w:val="uk-UA"/>
        </w:rPr>
        <w:t xml:space="preserve"> — ціна за одиницю </w:t>
      </w:r>
      <w:r w:rsidR="00F40F09">
        <w:rPr>
          <w:i/>
          <w:lang w:val="uk-UA"/>
        </w:rPr>
        <w:t>кожного виду робіт та вартість витратних матеріалів, що використовуються при їх виконанні</w:t>
      </w:r>
    </w:p>
    <w:p w14:paraId="7DFA3734" w14:textId="2AC790BD" w:rsidR="00D35A9F" w:rsidRDefault="001D1F9F" w:rsidP="00D35A9F">
      <w:pPr>
        <w:jc w:val="both"/>
        <w:rPr>
          <w:i/>
          <w:lang w:val="uk-UA" w:eastAsia="ar-SA"/>
        </w:rPr>
      </w:pPr>
      <w:r w:rsidRPr="00B313E7">
        <w:rPr>
          <w:lang w:val="uk-UA" w:eastAsia="ar-SA"/>
        </w:rPr>
        <w:t>к</w:t>
      </w:r>
      <w:r w:rsidRPr="00B313E7">
        <w:rPr>
          <w:vertAlign w:val="subscript"/>
          <w:lang w:val="uk-UA" w:eastAsia="ar-SA"/>
        </w:rPr>
        <w:t>і</w:t>
      </w:r>
      <w:r w:rsidRPr="00B313E7">
        <w:rPr>
          <w:lang w:val="uk-UA" w:eastAsia="ar-SA"/>
        </w:rPr>
        <w:t xml:space="preserve"> – </w:t>
      </w:r>
      <w:r w:rsidRPr="00B313E7">
        <w:rPr>
          <w:i/>
          <w:lang w:val="uk-UA" w:eastAsia="ar-SA"/>
        </w:rPr>
        <w:t>коефіцієнт індексації</w:t>
      </w:r>
      <w:r w:rsidR="00E31BAF">
        <w:rPr>
          <w:i/>
          <w:lang w:val="uk-UA" w:eastAsia="ar-SA"/>
        </w:rPr>
        <w:t>.</w:t>
      </w:r>
    </w:p>
    <w:p w14:paraId="17620163" w14:textId="107767AD" w:rsidR="004F5F1D" w:rsidRDefault="00E31BAF" w:rsidP="00D35A9F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>Дана переговорна процедура застосовується</w:t>
      </w:r>
      <w:r w:rsidR="008C40F7">
        <w:rPr>
          <w:i/>
          <w:lang w:val="uk-UA" w:eastAsia="ar-SA"/>
        </w:rPr>
        <w:t>,</w:t>
      </w:r>
      <w:r>
        <w:rPr>
          <w:i/>
          <w:lang w:val="uk-UA" w:eastAsia="ar-SA"/>
        </w:rPr>
        <w:t xml:space="preserve"> якщо у замовн</w:t>
      </w:r>
      <w:r w:rsidR="008C40F7">
        <w:rPr>
          <w:i/>
          <w:lang w:val="uk-UA" w:eastAsia="ar-SA"/>
        </w:rPr>
        <w:t xml:space="preserve">ика виникла нагальна потреба у </w:t>
      </w:r>
      <w:r>
        <w:rPr>
          <w:i/>
          <w:lang w:val="uk-UA" w:eastAsia="ar-SA"/>
        </w:rPr>
        <w:t>разі оскарження рішень, дій чи бездіяльності з</w:t>
      </w:r>
      <w:r w:rsidR="004F5F1D">
        <w:rPr>
          <w:i/>
          <w:lang w:val="uk-UA" w:eastAsia="ar-SA"/>
        </w:rPr>
        <w:t xml:space="preserve">амовника щодо триваючого тендера після </w:t>
      </w:r>
      <w:r w:rsidR="004F5F1D">
        <w:rPr>
          <w:i/>
          <w:lang w:val="uk-UA" w:eastAsia="ar-SA"/>
        </w:rPr>
        <w:lastRenderedPageBreak/>
        <w:t>оцінки  тендерних</w:t>
      </w:r>
      <w:r>
        <w:rPr>
          <w:i/>
          <w:lang w:val="uk-UA" w:eastAsia="ar-SA"/>
        </w:rPr>
        <w:t xml:space="preserve"> </w:t>
      </w:r>
      <w:r w:rsidR="004F5F1D">
        <w:rPr>
          <w:i/>
          <w:lang w:val="uk-UA" w:eastAsia="ar-SA"/>
        </w:rPr>
        <w:t>пропозицій учасників, в обсязі, що не перевищує</w:t>
      </w:r>
      <w:r w:rsidR="008C40F7">
        <w:rPr>
          <w:i/>
          <w:lang w:val="uk-UA" w:eastAsia="ar-SA"/>
        </w:rPr>
        <w:t xml:space="preserve"> </w:t>
      </w:r>
      <w:r w:rsidR="004F5F1D">
        <w:rPr>
          <w:i/>
          <w:lang w:val="uk-UA" w:eastAsia="ar-SA"/>
        </w:rPr>
        <w:t>20 відсотуів від очікуваної вартості тендера, що оскаржується.</w:t>
      </w:r>
    </w:p>
    <w:p w14:paraId="725B11D2" w14:textId="60AB8BF2" w:rsidR="00E31BAF" w:rsidRPr="004F5F1D" w:rsidRDefault="004F5F1D" w:rsidP="00D35A9F">
      <w:pPr>
        <w:jc w:val="both"/>
        <w:rPr>
          <w:lang w:val="uk-UA" w:eastAsia="ar-SA"/>
        </w:rPr>
      </w:pPr>
      <w:r w:rsidRPr="004F5F1D">
        <w:rPr>
          <w:i/>
          <w:lang w:val="uk-UA" w:eastAsia="ar-SA"/>
        </w:rPr>
        <w:t>В даний час оскаржується тендер (ідентифікатор закупівлі</w:t>
      </w:r>
      <w:r w:rsidR="00E31BAF" w:rsidRPr="004F5F1D">
        <w:rPr>
          <w:i/>
          <w:lang w:val="uk-UA" w:eastAsia="ar-SA"/>
        </w:rPr>
        <w:t xml:space="preserve">  </w:t>
      </w:r>
      <w:r w:rsidRPr="004F5F1D">
        <w:rPr>
          <w:rFonts w:ascii="Arial" w:hAnsi="Arial" w:cs="Arial"/>
          <w:i/>
          <w:color w:val="454545"/>
          <w:sz w:val="21"/>
          <w:szCs w:val="21"/>
        </w:rPr>
        <w:t>UA-2021-02-02-009312-a</w:t>
      </w:r>
      <w:r w:rsidRPr="004F5F1D">
        <w:rPr>
          <w:rFonts w:ascii="Arial" w:hAnsi="Arial" w:cs="Arial"/>
          <w:i/>
          <w:color w:val="454545"/>
          <w:sz w:val="21"/>
          <w:szCs w:val="21"/>
          <w:lang w:val="uk-UA"/>
        </w:rPr>
        <w:t xml:space="preserve">) очікувана вартість якого становить </w:t>
      </w:r>
      <w:r>
        <w:rPr>
          <w:i/>
          <w:lang w:val="uk-UA" w:eastAsia="ar-SA"/>
        </w:rPr>
        <w:t xml:space="preserve"> 1 400 000,00 грн.</w:t>
      </w:r>
      <w:r w:rsidR="00E31BAF" w:rsidRPr="004F5F1D">
        <w:rPr>
          <w:i/>
          <w:lang w:val="uk-UA" w:eastAsia="ar-SA"/>
        </w:rPr>
        <w:t xml:space="preserve">           </w:t>
      </w:r>
      <w:r w:rsidR="00E31BAF" w:rsidRPr="004F5F1D">
        <w:rPr>
          <w:lang w:val="uk-UA" w:eastAsia="ar-S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06E66F26" w14:textId="77777777" w:rsidR="00B313E7" w:rsidRPr="00D35A9F" w:rsidRDefault="00B313E7" w:rsidP="00D35A9F">
      <w:pPr>
        <w:jc w:val="both"/>
        <w:rPr>
          <w:sz w:val="22"/>
          <w:szCs w:val="22"/>
          <w:lang w:val="uk-UA"/>
        </w:rPr>
      </w:pPr>
    </w:p>
    <w:sectPr w:rsidR="00B313E7" w:rsidRPr="00D3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D1F9F"/>
    <w:rsid w:val="00414530"/>
    <w:rsid w:val="004F5F1D"/>
    <w:rsid w:val="005F4A5C"/>
    <w:rsid w:val="006A3DFD"/>
    <w:rsid w:val="00784DA0"/>
    <w:rsid w:val="008C40F7"/>
    <w:rsid w:val="00932821"/>
    <w:rsid w:val="00A503E2"/>
    <w:rsid w:val="00B313E7"/>
    <w:rsid w:val="00BE718D"/>
    <w:rsid w:val="00C05059"/>
    <w:rsid w:val="00D35A9F"/>
    <w:rsid w:val="00E31BAF"/>
    <w:rsid w:val="00F40F09"/>
    <w:rsid w:val="00F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4</cp:revision>
  <dcterms:created xsi:type="dcterms:W3CDTF">2021-05-11T07:10:00Z</dcterms:created>
  <dcterms:modified xsi:type="dcterms:W3CDTF">2021-05-11T07:19:00Z</dcterms:modified>
</cp:coreProperties>
</file>