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A9F" w:rsidRPr="00B313E7" w:rsidRDefault="00D35A9F" w:rsidP="00D35A9F">
      <w:pPr>
        <w:jc w:val="center"/>
        <w:rPr>
          <w:b/>
          <w:i/>
          <w:lang w:val="uk-UA"/>
        </w:rPr>
      </w:pPr>
      <w:r w:rsidRPr="00B313E7">
        <w:rPr>
          <w:b/>
          <w:i/>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D35A9F" w:rsidRPr="00B313E7" w:rsidRDefault="00D35A9F" w:rsidP="00D35A9F">
      <w:pPr>
        <w:jc w:val="center"/>
        <w:rPr>
          <w:i/>
          <w:lang w:val="uk-UA"/>
        </w:rPr>
      </w:pPr>
      <w:r w:rsidRPr="00B313E7">
        <w:rPr>
          <w:i/>
          <w:lang w:val="uk-UA"/>
        </w:rPr>
        <w:t>(відповідно до пункту 4</w:t>
      </w:r>
      <w:r w:rsidRPr="00B313E7">
        <w:rPr>
          <w:i/>
          <w:vertAlign w:val="superscript"/>
          <w:lang w:val="uk-UA"/>
        </w:rPr>
        <w:t xml:space="preserve">1 </w:t>
      </w:r>
      <w:r w:rsidRPr="00B313E7">
        <w:rPr>
          <w:i/>
          <w:lang w:val="uk-UA"/>
        </w:rPr>
        <w:t>постанови КМУ від 11.10.2016 № 710 «Про ефективне використання державних коштів» (зі змінами))</w:t>
      </w:r>
    </w:p>
    <w:p w:rsidR="00D35A9F" w:rsidRPr="00B313E7" w:rsidRDefault="00D35A9F" w:rsidP="00D35A9F">
      <w:pPr>
        <w:jc w:val="center"/>
        <w:rPr>
          <w:i/>
          <w:lang w:val="uk-UA"/>
        </w:rPr>
      </w:pPr>
    </w:p>
    <w:p w:rsidR="00786AF5" w:rsidRDefault="00D35A9F" w:rsidP="00786AF5">
      <w:pPr>
        <w:numPr>
          <w:ilvl w:val="0"/>
          <w:numId w:val="1"/>
        </w:numPr>
        <w:ind w:left="0" w:firstLine="426"/>
        <w:jc w:val="both"/>
        <w:rPr>
          <w:i/>
          <w:lang w:val="uk-UA"/>
        </w:rPr>
      </w:pPr>
      <w:r w:rsidRPr="00786AF5">
        <w:rPr>
          <w:b/>
          <w:i/>
          <w:lang w:val="uk-UA"/>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4B7386" w:rsidRPr="00786AF5">
        <w:rPr>
          <w:i/>
          <w:lang w:val="uk-UA"/>
        </w:rPr>
        <w:t>Відділ освіти Бучанської міської ради</w:t>
      </w:r>
      <w:r w:rsidRPr="00786AF5">
        <w:rPr>
          <w:i/>
          <w:lang w:val="uk-UA"/>
        </w:rPr>
        <w:t xml:space="preserve">; вул. </w:t>
      </w:r>
      <w:r w:rsidR="00995280" w:rsidRPr="00786AF5">
        <w:rPr>
          <w:i/>
          <w:lang w:val="uk-UA"/>
        </w:rPr>
        <w:t>Островського</w:t>
      </w:r>
      <w:r w:rsidRPr="00786AF5">
        <w:rPr>
          <w:i/>
          <w:lang w:val="uk-UA"/>
        </w:rPr>
        <w:t>,</w:t>
      </w:r>
      <w:r w:rsidR="00995280" w:rsidRPr="00786AF5">
        <w:rPr>
          <w:i/>
          <w:lang w:val="uk-UA"/>
        </w:rPr>
        <w:t>36</w:t>
      </w:r>
      <w:r w:rsidRPr="00786AF5">
        <w:rPr>
          <w:i/>
          <w:lang w:val="uk-UA"/>
        </w:rPr>
        <w:t>, м.</w:t>
      </w:r>
      <w:r w:rsidR="00932821" w:rsidRPr="00786AF5">
        <w:rPr>
          <w:i/>
          <w:lang w:val="uk-UA"/>
        </w:rPr>
        <w:t xml:space="preserve"> Буча,</w:t>
      </w:r>
      <w:r w:rsidRPr="00786AF5">
        <w:rPr>
          <w:i/>
          <w:lang w:val="uk-UA"/>
        </w:rPr>
        <w:t xml:space="preserve"> Київ</w:t>
      </w:r>
      <w:r w:rsidR="00932821" w:rsidRPr="00786AF5">
        <w:rPr>
          <w:i/>
          <w:lang w:val="uk-UA"/>
        </w:rPr>
        <w:t>ська область</w:t>
      </w:r>
      <w:r w:rsidRPr="00786AF5">
        <w:rPr>
          <w:i/>
          <w:lang w:val="uk-UA"/>
        </w:rPr>
        <w:t>, 0</w:t>
      </w:r>
      <w:r w:rsidR="00932821" w:rsidRPr="00786AF5">
        <w:rPr>
          <w:i/>
          <w:lang w:val="uk-UA"/>
        </w:rPr>
        <w:t>8292</w:t>
      </w:r>
      <w:r w:rsidRPr="00786AF5">
        <w:rPr>
          <w:i/>
          <w:lang w:val="uk-UA"/>
        </w:rPr>
        <w:t>; код за ЄДРПОУ —</w:t>
      </w:r>
      <w:r w:rsidR="00932821" w:rsidRPr="00786AF5">
        <w:rPr>
          <w:i/>
          <w:lang w:val="uk-UA"/>
        </w:rPr>
        <w:t xml:space="preserve"> </w:t>
      </w:r>
      <w:r w:rsidR="00995280" w:rsidRPr="00786AF5">
        <w:rPr>
          <w:i/>
          <w:lang w:val="uk-UA"/>
        </w:rPr>
        <w:t>34357364</w:t>
      </w:r>
      <w:r w:rsidRPr="00786AF5">
        <w:rPr>
          <w:i/>
          <w:lang w:val="uk-UA"/>
        </w:rPr>
        <w:t xml:space="preserve">; категорія замовника — орган </w:t>
      </w:r>
      <w:r w:rsidR="00932821" w:rsidRPr="00786AF5">
        <w:rPr>
          <w:i/>
          <w:lang w:val="uk-UA"/>
        </w:rPr>
        <w:t>місцевого самоврядування</w:t>
      </w:r>
      <w:r w:rsidRPr="00786AF5">
        <w:rPr>
          <w:i/>
          <w:lang w:val="uk-UA"/>
        </w:rPr>
        <w:t>.</w:t>
      </w:r>
    </w:p>
    <w:p w:rsidR="00786AF5" w:rsidRDefault="00786AF5" w:rsidP="00786AF5">
      <w:pPr>
        <w:ind w:left="426"/>
        <w:jc w:val="both"/>
        <w:rPr>
          <w:i/>
          <w:lang w:val="uk-UA"/>
        </w:rPr>
      </w:pPr>
    </w:p>
    <w:p w:rsidR="00391F24" w:rsidRDefault="00D35A9F" w:rsidP="00A7371A">
      <w:pPr>
        <w:numPr>
          <w:ilvl w:val="0"/>
          <w:numId w:val="1"/>
        </w:numPr>
        <w:ind w:left="0" w:firstLine="426"/>
        <w:jc w:val="both"/>
        <w:rPr>
          <w:i/>
          <w:lang w:val="uk-UA"/>
        </w:rPr>
      </w:pPr>
      <w:r w:rsidRPr="00786AF5">
        <w:rPr>
          <w:b/>
          <w:i/>
          <w:lang w:val="uk-UA"/>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r w:rsidR="00786AF5" w:rsidRPr="00786AF5">
        <w:rPr>
          <w:i/>
          <w:lang w:val="uk-UA"/>
        </w:rPr>
        <w:t xml:space="preserve">«Капітальний ремонт будівлі загальноосвітньої </w:t>
      </w:r>
      <w:proofErr w:type="spellStart"/>
      <w:r w:rsidR="00786AF5" w:rsidRPr="00786AF5">
        <w:rPr>
          <w:i/>
          <w:lang w:val="uk-UA"/>
        </w:rPr>
        <w:t>школи</w:t>
      </w:r>
      <w:proofErr w:type="spellEnd"/>
      <w:r w:rsidR="00786AF5" w:rsidRPr="00786AF5">
        <w:rPr>
          <w:i/>
          <w:lang w:val="uk-UA"/>
        </w:rPr>
        <w:t xml:space="preserve"> №2 по </w:t>
      </w:r>
      <w:proofErr w:type="spellStart"/>
      <w:r w:rsidR="00786AF5" w:rsidRPr="00786AF5">
        <w:rPr>
          <w:i/>
          <w:lang w:val="uk-UA"/>
        </w:rPr>
        <w:t>вул</w:t>
      </w:r>
      <w:proofErr w:type="spellEnd"/>
      <w:r w:rsidR="00786AF5" w:rsidRPr="00786AF5">
        <w:rPr>
          <w:i/>
          <w:lang w:val="uk-UA"/>
        </w:rPr>
        <w:t xml:space="preserve">. Шевченка,14  в м. Буча </w:t>
      </w:r>
      <w:proofErr w:type="spellStart"/>
      <w:r w:rsidR="00786AF5" w:rsidRPr="00786AF5">
        <w:rPr>
          <w:i/>
          <w:lang w:val="uk-UA"/>
        </w:rPr>
        <w:t>Київської</w:t>
      </w:r>
      <w:proofErr w:type="spellEnd"/>
      <w:r w:rsidR="00786AF5" w:rsidRPr="00786AF5">
        <w:rPr>
          <w:i/>
          <w:lang w:val="uk-UA"/>
        </w:rPr>
        <w:t xml:space="preserve"> </w:t>
      </w:r>
      <w:proofErr w:type="spellStart"/>
      <w:r w:rsidR="00786AF5" w:rsidRPr="00786AF5">
        <w:rPr>
          <w:i/>
          <w:lang w:val="uk-UA"/>
        </w:rPr>
        <w:t>області</w:t>
      </w:r>
      <w:proofErr w:type="spellEnd"/>
      <w:r w:rsidR="00786AF5" w:rsidRPr="00786AF5">
        <w:rPr>
          <w:i/>
          <w:lang w:val="uk-UA"/>
        </w:rPr>
        <w:t xml:space="preserve"> (</w:t>
      </w:r>
      <w:proofErr w:type="spellStart"/>
      <w:r w:rsidR="00786AF5" w:rsidRPr="00786AF5">
        <w:rPr>
          <w:i/>
          <w:lang w:val="uk-UA"/>
        </w:rPr>
        <w:t>утеплення</w:t>
      </w:r>
      <w:proofErr w:type="spellEnd"/>
      <w:r w:rsidR="00786AF5" w:rsidRPr="00786AF5">
        <w:rPr>
          <w:i/>
          <w:lang w:val="uk-UA"/>
        </w:rPr>
        <w:t xml:space="preserve"> </w:t>
      </w:r>
      <w:proofErr w:type="spellStart"/>
      <w:r w:rsidR="00786AF5" w:rsidRPr="00786AF5">
        <w:rPr>
          <w:i/>
          <w:lang w:val="uk-UA"/>
        </w:rPr>
        <w:t>фасадів</w:t>
      </w:r>
      <w:proofErr w:type="spellEnd"/>
      <w:r w:rsidR="00786AF5" w:rsidRPr="00786AF5">
        <w:rPr>
          <w:i/>
          <w:lang w:val="uk-UA"/>
        </w:rPr>
        <w:t xml:space="preserve"> та заміна покриття даху)»</w:t>
      </w:r>
      <w:r w:rsidR="00786AF5">
        <w:rPr>
          <w:i/>
          <w:lang w:val="uk-UA"/>
        </w:rPr>
        <w:t xml:space="preserve"> </w:t>
      </w:r>
      <w:r w:rsidR="00995280" w:rsidRPr="00786AF5">
        <w:rPr>
          <w:i/>
          <w:lang w:val="uk-UA"/>
        </w:rPr>
        <w:t xml:space="preserve">Код </w:t>
      </w:r>
      <w:proofErr w:type="spellStart"/>
      <w:r w:rsidR="00995280" w:rsidRPr="00786AF5">
        <w:rPr>
          <w:i/>
          <w:lang w:val="uk-UA"/>
        </w:rPr>
        <w:t>ДК</w:t>
      </w:r>
      <w:proofErr w:type="spellEnd"/>
      <w:r w:rsidR="00995280" w:rsidRPr="00786AF5">
        <w:rPr>
          <w:i/>
          <w:lang w:val="uk-UA"/>
        </w:rPr>
        <w:t xml:space="preserve"> 021:2015 </w:t>
      </w:r>
      <w:r w:rsidR="00391F24" w:rsidRPr="00391F24">
        <w:rPr>
          <w:i/>
          <w:lang w:val="uk-UA"/>
        </w:rPr>
        <w:t>45453000-7</w:t>
      </w:r>
      <w:r w:rsidR="00391F24">
        <w:rPr>
          <w:i/>
          <w:lang w:val="uk-UA"/>
        </w:rPr>
        <w:t>Капітальний ремонт і реставрація.</w:t>
      </w:r>
    </w:p>
    <w:p w:rsidR="00391F24" w:rsidRDefault="00391F24" w:rsidP="00391F24">
      <w:pPr>
        <w:pStyle w:val="a3"/>
        <w:rPr>
          <w:i/>
          <w:lang w:val="uk-UA"/>
        </w:rPr>
      </w:pPr>
    </w:p>
    <w:p w:rsidR="00995280" w:rsidRDefault="00D35A9F" w:rsidP="00995280">
      <w:pPr>
        <w:pStyle w:val="a3"/>
        <w:numPr>
          <w:ilvl w:val="0"/>
          <w:numId w:val="1"/>
        </w:numPr>
        <w:jc w:val="both"/>
        <w:rPr>
          <w:i/>
          <w:lang w:val="uk-UA"/>
        </w:rPr>
      </w:pPr>
      <w:r w:rsidRPr="00995280">
        <w:rPr>
          <w:b/>
          <w:i/>
          <w:lang w:val="uk-UA"/>
        </w:rPr>
        <w:t xml:space="preserve"> Ідентифікатор закупівлі: </w:t>
      </w:r>
      <w:r w:rsidR="00995280" w:rsidRPr="00995280">
        <w:rPr>
          <w:i/>
          <w:lang w:val="uk-UA"/>
        </w:rPr>
        <w:t>UA-2021-0</w:t>
      </w:r>
      <w:r w:rsidR="00391F24">
        <w:rPr>
          <w:i/>
          <w:lang w:val="uk-UA"/>
        </w:rPr>
        <w:t>4</w:t>
      </w:r>
      <w:r w:rsidR="00995280" w:rsidRPr="00995280">
        <w:rPr>
          <w:i/>
          <w:lang w:val="uk-UA"/>
        </w:rPr>
        <w:t>-</w:t>
      </w:r>
      <w:r w:rsidR="00391F24">
        <w:rPr>
          <w:i/>
          <w:lang w:val="uk-UA"/>
        </w:rPr>
        <w:t>2</w:t>
      </w:r>
      <w:r w:rsidR="00995280" w:rsidRPr="00995280">
        <w:rPr>
          <w:i/>
          <w:lang w:val="uk-UA"/>
        </w:rPr>
        <w:t>0-00</w:t>
      </w:r>
      <w:r w:rsidR="00391F24">
        <w:rPr>
          <w:i/>
          <w:lang w:val="uk-UA"/>
        </w:rPr>
        <w:t>1537</w:t>
      </w:r>
      <w:r w:rsidR="00995280" w:rsidRPr="00995280">
        <w:rPr>
          <w:i/>
          <w:lang w:val="uk-UA"/>
        </w:rPr>
        <w:t>-</w:t>
      </w:r>
      <w:r w:rsidR="00391F24">
        <w:rPr>
          <w:i/>
          <w:lang w:val="uk-UA"/>
        </w:rPr>
        <w:t>а</w:t>
      </w:r>
    </w:p>
    <w:p w:rsidR="00995280" w:rsidRPr="00995280" w:rsidRDefault="00995280" w:rsidP="00995280">
      <w:pPr>
        <w:pStyle w:val="a3"/>
        <w:rPr>
          <w:b/>
          <w:i/>
          <w:lang w:val="uk-UA"/>
        </w:rPr>
      </w:pPr>
    </w:p>
    <w:p w:rsidR="00995280" w:rsidRPr="00995280" w:rsidRDefault="00995280" w:rsidP="00995280">
      <w:pPr>
        <w:pStyle w:val="a3"/>
        <w:numPr>
          <w:ilvl w:val="0"/>
          <w:numId w:val="1"/>
        </w:numPr>
        <w:ind w:left="0" w:firstLine="426"/>
        <w:jc w:val="both"/>
        <w:rPr>
          <w:i/>
          <w:lang w:val="uk-UA"/>
        </w:rPr>
      </w:pPr>
      <w:r w:rsidRPr="00995280">
        <w:rPr>
          <w:b/>
          <w:i/>
          <w:lang w:val="uk-UA"/>
        </w:rPr>
        <w:t>Обґрунтування технічних та якісних характеристик предмета закупівлі:</w:t>
      </w:r>
      <w:r w:rsidRPr="00995280">
        <w:rPr>
          <w:i/>
          <w:lang w:val="uk-UA"/>
        </w:rPr>
        <w:t xml:space="preserve"> Роботи</w:t>
      </w:r>
      <w:r w:rsidRPr="00995280">
        <w:rPr>
          <w:sz w:val="28"/>
          <w:szCs w:val="28"/>
          <w:shd w:val="clear" w:color="auto" w:fill="FFFFFF"/>
        </w:rPr>
        <w:t xml:space="preserve"> </w:t>
      </w:r>
      <w:r w:rsidR="00391F24" w:rsidRPr="00786AF5">
        <w:rPr>
          <w:i/>
          <w:lang w:val="uk-UA"/>
        </w:rPr>
        <w:t>«Капітальний ремонт будівлі загальноосвітньої школи №2 по вул. Шевченка,14  в м. Буча Київської області (утеплення фасадів та заміна покриття даху)»</w:t>
      </w:r>
      <w:r w:rsidR="00391F24">
        <w:rPr>
          <w:i/>
          <w:lang w:val="uk-UA"/>
        </w:rPr>
        <w:t xml:space="preserve"> </w:t>
      </w:r>
      <w:r w:rsidRPr="00995280">
        <w:rPr>
          <w:i/>
          <w:lang w:val="uk-UA"/>
        </w:rPr>
        <w:t>повинні бути виконані відповідно до умов укладеного Договору з дотриманням Державних будівельних норм та стандартів, із застосуванням виробів та матеріалів, якість яких підтверджується відповідними сертифікатами та паспортами, з дотриманням безпечних умов праці та виконанням вимог нормативно-правових актів з охорони праці та промислової безпеки.</w:t>
      </w:r>
      <w:r w:rsidR="00391F24">
        <w:rPr>
          <w:i/>
          <w:lang w:val="uk-UA"/>
        </w:rPr>
        <w:t xml:space="preserve"> </w:t>
      </w:r>
      <w:r w:rsidRPr="00995280">
        <w:rPr>
          <w:i/>
          <w:lang w:val="uk-UA"/>
        </w:rPr>
        <w:t>Тендерна пропозиція повинна бути складена відповідно до вимог визначених технічним завданням (Додаток 4).</w:t>
      </w:r>
      <w:r w:rsidR="00391F24">
        <w:rPr>
          <w:i/>
          <w:lang w:val="uk-UA"/>
        </w:rPr>
        <w:t xml:space="preserve"> </w:t>
      </w:r>
      <w:r w:rsidRPr="00995280">
        <w:rPr>
          <w:i/>
          <w:lang w:val="uk-UA"/>
        </w:rPr>
        <w:t>Ціна тендерної пропозиції учасника повинна бути розрахована відповідно до Правил визначення вартості будівництва ДСТУ Б Д.1.1-1:2013 із урахуванням змін та доповнень. Визначення очікуваної вартості проектних та проектно-вишукувальних робіт проводиться з урахуванням видів та обсягів робіт, що планується закупити, відповідно до ДСТУ Б Д.1.1-7:2013 «Правила визначення вартості проектно-вишукувальних робіт та експертизи проектної документації на будівництво»;</w:t>
      </w:r>
      <w:r>
        <w:rPr>
          <w:i/>
          <w:lang w:val="uk-UA"/>
        </w:rPr>
        <w:t xml:space="preserve"> </w:t>
      </w:r>
      <w:r w:rsidRPr="00995280">
        <w:rPr>
          <w:i/>
          <w:lang w:val="uk-UA"/>
        </w:rPr>
        <w:t xml:space="preserve">Види ремонтів та переліки робіт» відповідно до розробленої та затвердженої </w:t>
      </w:r>
      <w:proofErr w:type="spellStart"/>
      <w:r w:rsidRPr="00995280">
        <w:rPr>
          <w:i/>
          <w:lang w:val="uk-UA"/>
        </w:rPr>
        <w:t>проєктно-кошторисної</w:t>
      </w:r>
      <w:proofErr w:type="spellEnd"/>
      <w:r w:rsidRPr="00995280">
        <w:rPr>
          <w:i/>
          <w:lang w:val="uk-UA"/>
        </w:rPr>
        <w:t xml:space="preserve"> документації.</w:t>
      </w:r>
    </w:p>
    <w:p w:rsidR="00D35A9F" w:rsidRPr="00B313E7" w:rsidRDefault="00D35A9F" w:rsidP="00995280">
      <w:pPr>
        <w:ind w:left="786"/>
        <w:jc w:val="both"/>
        <w:rPr>
          <w:i/>
          <w:lang w:val="uk-UA"/>
        </w:rPr>
      </w:pPr>
    </w:p>
    <w:p w:rsidR="00D35A9F" w:rsidRPr="00B313E7" w:rsidRDefault="00D35A9F" w:rsidP="00A7371A">
      <w:pPr>
        <w:numPr>
          <w:ilvl w:val="0"/>
          <w:numId w:val="1"/>
        </w:numPr>
        <w:ind w:left="0" w:firstLine="426"/>
        <w:jc w:val="both"/>
        <w:rPr>
          <w:b/>
          <w:i/>
          <w:lang w:val="uk-UA"/>
        </w:rPr>
      </w:pPr>
      <w:r w:rsidRPr="00B313E7">
        <w:rPr>
          <w:b/>
          <w:i/>
          <w:lang w:val="uk-UA"/>
        </w:rPr>
        <w:t xml:space="preserve">Обґрунтування розміру бюджетного призначення: </w:t>
      </w:r>
      <w:r w:rsidRPr="00B313E7">
        <w:rPr>
          <w:i/>
          <w:lang w:val="uk-UA"/>
        </w:rPr>
        <w:t xml:space="preserve">розмір бюджетного призначення, визначений відповідно до розрахунку до </w:t>
      </w:r>
      <w:proofErr w:type="spellStart"/>
      <w:r w:rsidRPr="00B313E7">
        <w:rPr>
          <w:i/>
          <w:lang w:val="uk-UA"/>
        </w:rPr>
        <w:t>проєкту</w:t>
      </w:r>
      <w:proofErr w:type="spellEnd"/>
      <w:r w:rsidRPr="00B313E7">
        <w:rPr>
          <w:i/>
          <w:lang w:val="uk-UA"/>
        </w:rPr>
        <w:t xml:space="preserve"> кошторису</w:t>
      </w:r>
      <w:r w:rsidR="002B0D1D">
        <w:rPr>
          <w:i/>
          <w:lang w:val="uk-UA"/>
        </w:rPr>
        <w:t>. Відповідно до рішення</w:t>
      </w:r>
      <w:r w:rsidR="00A739DF">
        <w:rPr>
          <w:i/>
          <w:lang w:val="uk-UA"/>
        </w:rPr>
        <w:t xml:space="preserve"> Бучанської міської ради №526-7-</w:t>
      </w:r>
      <w:r w:rsidR="00A739DF">
        <w:rPr>
          <w:i/>
          <w:lang w:val="en-US"/>
        </w:rPr>
        <w:t>VII</w:t>
      </w:r>
      <w:r w:rsidR="00A739DF" w:rsidRPr="00A739DF">
        <w:rPr>
          <w:i/>
          <w:lang w:val="uk-UA"/>
        </w:rPr>
        <w:t xml:space="preserve"> </w:t>
      </w:r>
      <w:r w:rsidR="00A739DF">
        <w:rPr>
          <w:i/>
          <w:lang w:val="uk-UA"/>
        </w:rPr>
        <w:t xml:space="preserve">від 28 січня 2021 рік, за рахунок субвенції з місцевого бюджету </w:t>
      </w:r>
      <w:r w:rsidRPr="00B313E7">
        <w:rPr>
          <w:i/>
          <w:lang w:val="uk-UA"/>
        </w:rPr>
        <w:t xml:space="preserve"> становить </w:t>
      </w:r>
      <w:r w:rsidR="00A739DF">
        <w:rPr>
          <w:i/>
          <w:lang w:val="uk-UA"/>
        </w:rPr>
        <w:t>5 970 687</w:t>
      </w:r>
      <w:r w:rsidR="00391F24">
        <w:rPr>
          <w:i/>
          <w:lang w:val="uk-UA"/>
        </w:rPr>
        <w:t>,00</w:t>
      </w:r>
      <w:r w:rsidR="00995280">
        <w:rPr>
          <w:i/>
          <w:lang w:val="uk-UA"/>
        </w:rPr>
        <w:t xml:space="preserve"> </w:t>
      </w:r>
      <w:r w:rsidR="00784DA0" w:rsidRPr="00B313E7">
        <w:rPr>
          <w:i/>
          <w:lang w:val="uk-UA"/>
        </w:rPr>
        <w:t>грн.</w:t>
      </w:r>
      <w:r w:rsidR="00995280">
        <w:rPr>
          <w:i/>
          <w:lang w:val="uk-UA"/>
        </w:rPr>
        <w:t xml:space="preserve">, </w:t>
      </w:r>
      <w:r w:rsidR="00A739DF">
        <w:rPr>
          <w:i/>
          <w:lang w:val="uk-UA"/>
        </w:rPr>
        <w:t xml:space="preserve">решта кошти місцевого бюджету - </w:t>
      </w:r>
      <w:r w:rsidR="00995280">
        <w:rPr>
          <w:i/>
          <w:lang w:val="uk-UA"/>
        </w:rPr>
        <w:t xml:space="preserve"> </w:t>
      </w:r>
      <w:r w:rsidR="00A739DF">
        <w:rPr>
          <w:i/>
          <w:lang w:val="uk-UA"/>
        </w:rPr>
        <w:t xml:space="preserve"> 7 080 555</w:t>
      </w:r>
      <w:r w:rsidR="00995280">
        <w:rPr>
          <w:i/>
          <w:lang w:val="uk-UA"/>
        </w:rPr>
        <w:t>,00 грн.</w:t>
      </w:r>
    </w:p>
    <w:p w:rsidR="00D35A9F" w:rsidRPr="00B313E7" w:rsidRDefault="00D35A9F" w:rsidP="00D35A9F">
      <w:pPr>
        <w:jc w:val="both"/>
        <w:rPr>
          <w:i/>
          <w:lang w:val="uk-UA"/>
        </w:rPr>
      </w:pPr>
    </w:p>
    <w:p w:rsidR="00D35A9F" w:rsidRPr="00B313E7" w:rsidRDefault="00D35A9F" w:rsidP="00D35A9F">
      <w:pPr>
        <w:numPr>
          <w:ilvl w:val="0"/>
          <w:numId w:val="1"/>
        </w:numPr>
        <w:jc w:val="both"/>
        <w:rPr>
          <w:i/>
          <w:lang w:val="uk-UA"/>
        </w:rPr>
      </w:pPr>
      <w:r w:rsidRPr="00B313E7">
        <w:rPr>
          <w:b/>
          <w:i/>
          <w:lang w:val="uk-UA"/>
        </w:rPr>
        <w:t xml:space="preserve">Очікувана вартість предмета закупівлі: </w:t>
      </w:r>
      <w:r w:rsidR="00A739DF">
        <w:rPr>
          <w:i/>
          <w:lang w:val="uk-UA"/>
        </w:rPr>
        <w:t xml:space="preserve">13 051 242,00 </w:t>
      </w:r>
      <w:r w:rsidRPr="00B313E7">
        <w:rPr>
          <w:i/>
          <w:lang w:val="uk-UA"/>
        </w:rPr>
        <w:t>грн</w:t>
      </w:r>
      <w:r w:rsidR="00995280">
        <w:rPr>
          <w:i/>
          <w:lang w:val="uk-UA"/>
        </w:rPr>
        <w:t>.</w:t>
      </w:r>
      <w:r w:rsidRPr="00B313E7">
        <w:rPr>
          <w:i/>
          <w:lang w:val="uk-UA"/>
        </w:rPr>
        <w:t xml:space="preserve"> з ПДВ.</w:t>
      </w:r>
    </w:p>
    <w:p w:rsidR="00D35A9F" w:rsidRPr="00B313E7" w:rsidRDefault="00D35A9F" w:rsidP="00D35A9F">
      <w:pPr>
        <w:jc w:val="both"/>
        <w:rPr>
          <w:i/>
          <w:lang w:val="uk-UA"/>
        </w:rPr>
      </w:pPr>
    </w:p>
    <w:p w:rsidR="00D35A9F" w:rsidRPr="00B313E7" w:rsidRDefault="00D35A9F" w:rsidP="00D35A9F">
      <w:pPr>
        <w:numPr>
          <w:ilvl w:val="0"/>
          <w:numId w:val="1"/>
        </w:numPr>
        <w:jc w:val="both"/>
        <w:rPr>
          <w:b/>
          <w:i/>
          <w:lang w:val="uk-UA"/>
        </w:rPr>
      </w:pPr>
      <w:r w:rsidRPr="00B313E7">
        <w:rPr>
          <w:b/>
          <w:i/>
          <w:lang w:val="uk-UA"/>
        </w:rPr>
        <w:t>Обґрунтування очікуваної вартості предмета закупівлі:</w:t>
      </w:r>
    </w:p>
    <w:p w:rsidR="00995280" w:rsidRDefault="00995280" w:rsidP="00995280">
      <w:pPr>
        <w:jc w:val="both"/>
        <w:rPr>
          <w:i/>
          <w:lang w:val="uk-UA"/>
        </w:rPr>
      </w:pPr>
      <w:r w:rsidRPr="00995280">
        <w:rPr>
          <w:i/>
          <w:lang w:val="uk-UA"/>
        </w:rPr>
        <w:t>Очікувана вартість робіт з будівництва, капітального ремонту та реконструкції визначається з урахуванням ДСТУ Б Д.1.1-1:2013 «Правила визначення вартості будівництва», прийнятого наказом Міністерства регіонального розвитку, будівництва та житлово-комунального господарства України від 05.07.2013 №293 відповідно до розробленої та затвердженої проектно-кошторисної документації. Дана норма закріплена у наказі Мінекономіки від 18.02.2020 №275 «Про затвердження примірної методики визначення очікуваної вартості предмета закупівлі», який встановлює порядок визначення замовником очікуваної вартості предмета закупівлі товарів, робіт та послуг, закупівля яких здійснюється відповідно до положень Закону України «Про публічні закупівлі».</w:t>
      </w:r>
    </w:p>
    <w:p w:rsidR="00BE718D" w:rsidRPr="00A7371A" w:rsidRDefault="00995280" w:rsidP="00D35A9F">
      <w:pPr>
        <w:jc w:val="both"/>
        <w:rPr>
          <w:i/>
          <w:lang w:val="uk-UA"/>
        </w:rPr>
      </w:pPr>
      <w:r w:rsidRPr="00995280">
        <w:rPr>
          <w:i/>
          <w:lang w:val="uk-UA"/>
        </w:rPr>
        <w:t>При визначенні очікуваної вартості використовуємо зведений кошторисний розрахунок вартості об’єкта будівництва</w:t>
      </w:r>
      <w:r w:rsidR="00A7371A">
        <w:rPr>
          <w:i/>
          <w:lang w:val="uk-UA"/>
        </w:rPr>
        <w:t xml:space="preserve">, </w:t>
      </w:r>
      <w:r w:rsidR="00A7371A" w:rsidRPr="00A7371A">
        <w:rPr>
          <w:i/>
          <w:lang w:val="uk-UA"/>
        </w:rPr>
        <w:t>дефектн</w:t>
      </w:r>
      <w:r w:rsidR="00A7371A">
        <w:rPr>
          <w:i/>
          <w:lang w:val="uk-UA"/>
        </w:rPr>
        <w:t>ий</w:t>
      </w:r>
      <w:r w:rsidR="00A7371A" w:rsidRPr="00A7371A">
        <w:rPr>
          <w:i/>
          <w:lang w:val="uk-UA"/>
        </w:rPr>
        <w:t xml:space="preserve"> акт та залишков</w:t>
      </w:r>
      <w:r w:rsidR="00A7371A">
        <w:rPr>
          <w:i/>
          <w:lang w:val="uk-UA"/>
        </w:rPr>
        <w:t>у</w:t>
      </w:r>
      <w:r w:rsidR="00A7371A" w:rsidRPr="00A7371A">
        <w:rPr>
          <w:i/>
          <w:lang w:val="uk-UA"/>
        </w:rPr>
        <w:t xml:space="preserve"> варт</w:t>
      </w:r>
      <w:r w:rsidR="00A7371A">
        <w:rPr>
          <w:i/>
          <w:lang w:val="uk-UA"/>
        </w:rPr>
        <w:t>ість</w:t>
      </w:r>
      <w:r w:rsidR="00A7371A" w:rsidRPr="00A7371A">
        <w:rPr>
          <w:i/>
          <w:lang w:val="uk-UA"/>
        </w:rPr>
        <w:t xml:space="preserve"> даного об’єкту будівництва</w:t>
      </w:r>
      <w:r w:rsidR="00A7371A">
        <w:rPr>
          <w:i/>
          <w:lang w:val="uk-UA"/>
        </w:rPr>
        <w:t xml:space="preserve">. </w:t>
      </w:r>
      <w:r w:rsidR="00A7371A" w:rsidRPr="00995280">
        <w:rPr>
          <w:i/>
          <w:lang w:val="uk-UA"/>
        </w:rPr>
        <w:t xml:space="preserve">Очікувана вартість робіт розрахована за виключенням суми глави 10 </w:t>
      </w:r>
      <w:r w:rsidR="00A7371A" w:rsidRPr="00995280">
        <w:rPr>
          <w:i/>
          <w:lang w:val="uk-UA"/>
        </w:rPr>
        <w:lastRenderedPageBreak/>
        <w:t>«Утримання служби замовника» та глави 12 «Проектно-вишукувальні роботи та авторський нагляд» зведеного кошторисного розрахунку вартості об’єкта будівництва з урахуванням ПДВ.</w:t>
      </w:r>
    </w:p>
    <w:sectPr w:rsidR="00BE718D" w:rsidRPr="00A7371A" w:rsidSect="00A739DF">
      <w:pgSz w:w="11906" w:h="16838"/>
      <w:pgMar w:top="851" w:right="850" w:bottom="142"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6A3DFD"/>
    <w:rsid w:val="00197556"/>
    <w:rsid w:val="001D1F9F"/>
    <w:rsid w:val="002B0D1D"/>
    <w:rsid w:val="00391F24"/>
    <w:rsid w:val="00414530"/>
    <w:rsid w:val="004B7386"/>
    <w:rsid w:val="005F4A5C"/>
    <w:rsid w:val="006A3DFD"/>
    <w:rsid w:val="00784DA0"/>
    <w:rsid w:val="00786AF5"/>
    <w:rsid w:val="00866D9C"/>
    <w:rsid w:val="00932821"/>
    <w:rsid w:val="00995280"/>
    <w:rsid w:val="00A503E2"/>
    <w:rsid w:val="00A7371A"/>
    <w:rsid w:val="00A739DF"/>
    <w:rsid w:val="00AB24B9"/>
    <w:rsid w:val="00B313E7"/>
    <w:rsid w:val="00B63E72"/>
    <w:rsid w:val="00BE718D"/>
    <w:rsid w:val="00C05059"/>
    <w:rsid w:val="00C53327"/>
    <w:rsid w:val="00D25C1B"/>
    <w:rsid w:val="00D35A9F"/>
    <w:rsid w:val="00F40F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A9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05059"/>
    <w:pPr>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5059"/>
    <w:pPr>
      <w:ind w:left="720"/>
      <w:contextualSpacing/>
    </w:pPr>
  </w:style>
  <w:style w:type="character" w:customStyle="1" w:styleId="10">
    <w:name w:val="Заголовок 1 Знак"/>
    <w:basedOn w:val="a0"/>
    <w:link w:val="1"/>
    <w:uiPriority w:val="9"/>
    <w:rsid w:val="00C05059"/>
    <w:rPr>
      <w:rFonts w:ascii="Times New Roman" w:eastAsia="Times New Roman" w:hAnsi="Times New Roman" w:cs="Times New Roman"/>
      <w:b/>
      <w:bCs/>
      <w:kern w:val="36"/>
      <w:sz w:val="48"/>
      <w:szCs w:val="48"/>
      <w:lang w:val="uk-UA" w:eastAsia="uk-UA"/>
    </w:rPr>
  </w:style>
  <w:style w:type="paragraph" w:styleId="a4">
    <w:name w:val="No Spacing"/>
    <w:link w:val="a5"/>
    <w:uiPriority w:val="1"/>
    <w:qFormat/>
    <w:rsid w:val="00C53327"/>
    <w:pPr>
      <w:spacing w:after="0" w:line="240" w:lineRule="auto"/>
    </w:pPr>
    <w:rPr>
      <w:lang w:val="uk-UA"/>
    </w:rPr>
  </w:style>
  <w:style w:type="character" w:customStyle="1" w:styleId="a5">
    <w:name w:val="Без интервала Знак"/>
    <w:link w:val="a4"/>
    <w:uiPriority w:val="1"/>
    <w:rsid w:val="00C53327"/>
    <w:rPr>
      <w:lang w:val="uk-UA"/>
    </w:rPr>
  </w:style>
  <w:style w:type="character" w:customStyle="1" w:styleId="a6">
    <w:name w:val="Нет"/>
    <w:rsid w:val="00786AF5"/>
    <w:rPr>
      <w:lang w:val="ru-RU"/>
    </w:rPr>
  </w:style>
  <w:style w:type="character" w:customStyle="1" w:styleId="ng-binding">
    <w:name w:val="ng-binding"/>
    <w:basedOn w:val="a0"/>
    <w:rsid w:val="00391F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A9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05059"/>
    <w:pPr>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5059"/>
    <w:pPr>
      <w:ind w:left="720"/>
      <w:contextualSpacing/>
    </w:pPr>
  </w:style>
  <w:style w:type="character" w:customStyle="1" w:styleId="10">
    <w:name w:val="Заголовок 1 Знак"/>
    <w:basedOn w:val="a0"/>
    <w:link w:val="1"/>
    <w:uiPriority w:val="9"/>
    <w:rsid w:val="00C05059"/>
    <w:rPr>
      <w:rFonts w:ascii="Times New Roman" w:eastAsia="Times New Roman" w:hAnsi="Times New Roman" w:cs="Times New Roman"/>
      <w:b/>
      <w:bCs/>
      <w:kern w:val="36"/>
      <w:sz w:val="48"/>
      <w:szCs w:val="48"/>
      <w:lang w:val="uk-UA" w:eastAsia="uk-UA"/>
    </w:rPr>
  </w:style>
  <w:style w:type="paragraph" w:styleId="a4">
    <w:name w:val="No Spacing"/>
    <w:link w:val="a5"/>
    <w:uiPriority w:val="1"/>
    <w:qFormat/>
    <w:rsid w:val="00C53327"/>
    <w:pPr>
      <w:spacing w:after="0" w:line="240" w:lineRule="auto"/>
    </w:pPr>
    <w:rPr>
      <w:lang w:val="uk-UA"/>
    </w:rPr>
  </w:style>
  <w:style w:type="character" w:customStyle="1" w:styleId="a5">
    <w:name w:val="Без интервала Знак"/>
    <w:link w:val="a4"/>
    <w:uiPriority w:val="1"/>
    <w:rsid w:val="00C53327"/>
    <w:rPr>
      <w:lang w:val="uk-UA"/>
    </w:rPr>
  </w:style>
</w:styles>
</file>

<file path=word/webSettings.xml><?xml version="1.0" encoding="utf-8"?>
<w:webSettings xmlns:r="http://schemas.openxmlformats.org/officeDocument/2006/relationships" xmlns:w="http://schemas.openxmlformats.org/wordprocessingml/2006/main">
  <w:divs>
    <w:div w:id="532033283">
      <w:bodyDiv w:val="1"/>
      <w:marLeft w:val="0"/>
      <w:marRight w:val="0"/>
      <w:marTop w:val="0"/>
      <w:marBottom w:val="0"/>
      <w:divBdr>
        <w:top w:val="none" w:sz="0" w:space="0" w:color="auto"/>
        <w:left w:val="none" w:sz="0" w:space="0" w:color="auto"/>
        <w:bottom w:val="none" w:sz="0" w:space="0" w:color="auto"/>
        <w:right w:val="none" w:sz="0" w:space="0" w:color="auto"/>
      </w:divBdr>
    </w:div>
    <w:div w:id="213401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C5315-8C84-4D47-ACCC-5AAF095D1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597</Words>
  <Characters>3407</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Boss</cp:lastModifiedBy>
  <cp:revision>3</cp:revision>
  <cp:lastPrinted>2021-04-15T12:14:00Z</cp:lastPrinted>
  <dcterms:created xsi:type="dcterms:W3CDTF">2021-04-15T12:18:00Z</dcterms:created>
  <dcterms:modified xsi:type="dcterms:W3CDTF">2021-04-20T11:07:00Z</dcterms:modified>
</cp:coreProperties>
</file>