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94" w:rsidRDefault="00FD4794" w:rsidP="00FD4794">
      <w:pPr>
        <w:jc w:val="center"/>
        <w:rPr>
          <w:rFonts w:eastAsia="Calibri"/>
          <w:b/>
          <w:lang w:val="ru-RU"/>
        </w:rPr>
      </w:pPr>
      <w:bookmarkStart w:id="0" w:name="_GoBack"/>
      <w:bookmarkEnd w:id="0"/>
      <w:r>
        <w:rPr>
          <w:rFonts w:eastAsia="Calibri"/>
          <w:b/>
        </w:rPr>
        <w:t>Порядок денний</w:t>
      </w:r>
    </w:p>
    <w:p w:rsidR="00FD4794" w:rsidRDefault="00FD4794" w:rsidP="00FD479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FD4794" w:rsidRDefault="00FD4794" w:rsidP="00FD479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64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FD4794" w:rsidRDefault="00FD4794" w:rsidP="00FD4794">
      <w:pPr>
        <w:jc w:val="center"/>
        <w:rPr>
          <w:rFonts w:eastAsia="Calibri"/>
          <w:b/>
        </w:rPr>
      </w:pPr>
      <w:r>
        <w:rPr>
          <w:rFonts w:eastAsia="Calibri"/>
          <w:b/>
        </w:rPr>
        <w:t>29 серпня 2019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230"/>
        <w:gridCol w:w="3260"/>
      </w:tblGrid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pStyle w:val="a5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сплати податків, зборів та обов’язкових платежів до бюджету міста за І квартал  2019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pStyle w:val="a5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звіту щодо виконання бюджету міста Буча за І квартал 2019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pStyle w:val="a5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фінансування місцевих програм Бучанської міської ради в І півріччя 2019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прийняття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FD4794" w:rsidTr="00FD4794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rPr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tabs>
                <w:tab w:val="left" w:pos="4140"/>
                <w:tab w:val="left" w:pos="439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6.1.</w:t>
            </w:r>
            <w:r>
              <w:rPr>
                <w:lang w:eastAsia="en-US"/>
              </w:rPr>
              <w:t xml:space="preserve"> Про розгляд звернення Галаки Л.В., вул. Вокзальна, 124-в, площа 250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tabs>
                <w:tab w:val="left" w:pos="4140"/>
                <w:tab w:val="left" w:pos="4395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FD4794" w:rsidTr="00FD4794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rPr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6.2.</w:t>
            </w:r>
            <w:r>
              <w:rPr>
                <w:lang w:eastAsia="en-US"/>
              </w:rPr>
              <w:t xml:space="preserve"> Про розгляд звернення Карпухно Л.В., вул. Польова, 19-в, площа 26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FD4794" w:rsidTr="00FD4794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tabs>
                <w:tab w:val="left" w:pos="434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6.3.</w:t>
            </w:r>
            <w:r>
              <w:rPr>
                <w:lang w:eastAsia="en-US"/>
              </w:rPr>
              <w:t xml:space="preserve"> Про розгляд звернення ФОП Лещенко Л.В., вул. М.Гамалія, 39-в, площа 116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6.5.</w:t>
            </w:r>
            <w:r>
              <w:rPr>
                <w:lang w:eastAsia="en-US"/>
              </w:rPr>
              <w:t xml:space="preserve"> Про розгляд звернення ФОП Сотули О.Я., вул. М.Гориня, 2-а, площа 706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Ковальчук О.В., головний спеціаліст сектору комунального майна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8.1.</w:t>
            </w:r>
            <w:r>
              <w:rPr>
                <w:rFonts w:eastAsia="Calibri"/>
                <w:lang w:eastAsia="en-US"/>
              </w:rPr>
              <w:t xml:space="preserve"> Про розгляд звернення Головного територіального управління юстиції у Київській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ind w:left="3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8.2.</w:t>
            </w:r>
            <w:r>
              <w:rPr>
                <w:rFonts w:eastAsia="Calibri"/>
                <w:lang w:eastAsia="en-US"/>
              </w:rPr>
              <w:t xml:space="preserve"> Про продовження оренди приміщення за адресою:                                вул. М.Гориня, 2 з ФОП Харченко Я.К., площа 24,9 кв.м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8.3. </w:t>
            </w:r>
            <w:r>
              <w:rPr>
                <w:rFonts w:eastAsia="Calibri"/>
                <w:lang w:eastAsia="en-US"/>
              </w:rPr>
              <w:t>Про розгляд звернення ФОП Клепченко В.В.,                                             вул. Склозаводська, 3, площа 67,7 кв.м.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-/-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затвердження інформаційних карток щодо надання адміністративних послуг відділом реєстрації місця проживання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Компанець О.Г., начальник відділу реєстрації місця проживання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szCs w:val="20"/>
                <w:shd w:val="clear" w:color="auto" w:fill="FFFFFF"/>
                <w:lang w:eastAsia="en-US"/>
              </w:rPr>
              <w:t>Про передачу житлового будинку №119  по вул.Вокзальна в м.Буча в управління ОСББ "Основа життя"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Докай О.А., начальник відділу ЖКГ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Cs w:val="20"/>
                <w:shd w:val="clear" w:color="auto" w:fill="FFFFFF"/>
                <w:lang w:eastAsia="en-US"/>
              </w:rPr>
              <w:t>Про передачу житлового будинку №3 по вул. С.Забарило   в м.Буча в управління ОСББ "Мій дім у Бучі"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Докай О.А., начальник відділу ЖКГ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внесення змін до Бучанської міської ради № 2616-49-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val="ru-RU" w:eastAsia="en-US"/>
              </w:rPr>
              <w:t xml:space="preserve">            </w:t>
            </w:r>
            <w:r>
              <w:rPr>
                <w:rFonts w:eastAsia="Calibri"/>
                <w:lang w:eastAsia="en-US"/>
              </w:rPr>
              <w:t>від 29.11.2018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Доповідає: Бєляков М.С., начальник юридичного відділу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3"/>
              <w:spacing w:line="256" w:lineRule="auto"/>
              <w:ind w:left="0" w:firstLine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 затвердження матеріалів «Детальний план території, орієнтовною площею 1,8  га,  для ресторанного комплексу з закладами торгівлі в межах вулиць Вокзальна, Шевченка, Малиновського  та існуючої житлової забудови в м. Буча Київської області</w:t>
            </w:r>
            <w:r>
              <w:rPr>
                <w:color w:val="000000"/>
                <w:szCs w:val="28"/>
                <w:lang w:val="uk-UA"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3"/>
              <w:spacing w:line="256" w:lineRule="auto"/>
              <w:ind w:left="0" w:firstLine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 внесення змін до матеріалів «Детальний план території, орієнтовною площею 1,1  га,  для розміщення будівлі громадського призначення з розташуванням кафе, фітнес центру, виставкового павільйону автомобілів, магазину автозапчастин з обслуговуючими майстернями та мийкою в межах вулиць Нове Шосе, Лесі Українки та існуючої садибної забудови в місті Буча Київської області, з містобудівними умовами та обмеженнями», що затверджені рішенням Бучанської міської ради від 31.10.2013 № 1435-45-</w:t>
            </w:r>
            <w:r>
              <w:rPr>
                <w:szCs w:val="28"/>
                <w:lang w:val="en-US" w:eastAsia="en-US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3"/>
              <w:spacing w:line="256" w:lineRule="auto"/>
              <w:ind w:left="0" w:firstLine="0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 розробку проекту землеустрою щодо відведення земельної ділянки в постійне користування КП «Бучазеленбуд» орієнтовною площею 0,96 га під паркову зону та сквер в межах вулиць І.Руденка, М.Мурашки та території церкви Святого Апостола Андрія Первозванного в м. Буча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3"/>
              <w:spacing w:line="256" w:lineRule="auto"/>
              <w:ind w:left="0" w:firstLine="0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 розробку матеріалів «Детальний план території, орієнтовною площею 2,2 га,</w:t>
            </w:r>
            <w:r>
              <w:rPr>
                <w:b/>
                <w:szCs w:val="28"/>
                <w:lang w:val="uk-UA" w:eastAsia="en-US"/>
              </w:rPr>
              <w:t xml:space="preserve"> </w:t>
            </w:r>
            <w:r>
              <w:rPr>
                <w:szCs w:val="28"/>
                <w:lang w:val="uk-UA" w:eastAsia="en-US"/>
              </w:rPr>
              <w:t>для розміщення садибної житлової забудови в межах Шевченка, Пушкінська, Вокзальна в м. Буча Київської області»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3"/>
              <w:spacing w:line="256" w:lineRule="auto"/>
              <w:ind w:left="0" w:firstLine="0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 розробку матеріалів «Детальний план території, орієнтовною площею 0,9 га,</w:t>
            </w:r>
            <w:r>
              <w:rPr>
                <w:b/>
                <w:szCs w:val="28"/>
                <w:lang w:val="uk-UA" w:eastAsia="en-US"/>
              </w:rPr>
              <w:t xml:space="preserve"> </w:t>
            </w:r>
            <w:r>
              <w:rPr>
                <w:szCs w:val="28"/>
                <w:lang w:val="uk-UA" w:eastAsia="en-US"/>
              </w:rPr>
              <w:t>для розміщення об’єктів придорожнього сервісу  в межах вул. Суворова, Грушевського та Вокзальна в м. Буча Київської області»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 розробку матеріалів «Детальний план території, орієнтовною площею 3,7 га,</w:t>
            </w:r>
            <w:r>
              <w:rPr>
                <w:b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для будівництва торгівельного комплексу в межах вул. Нове шосе, Депутатська та існуючої АЗС в м. Буча Київської області»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3"/>
              <w:spacing w:line="256" w:lineRule="auto"/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Про розробку матеріалів «Детальний план території, орієнтовною площею 7,2 га,</w:t>
            </w:r>
            <w:r>
              <w:rPr>
                <w:b/>
                <w:szCs w:val="28"/>
                <w:lang w:val="uk-UA" w:eastAsia="en-US"/>
              </w:rPr>
              <w:t xml:space="preserve"> </w:t>
            </w:r>
            <w:r>
              <w:rPr>
                <w:szCs w:val="28"/>
                <w:lang w:val="uk-UA" w:eastAsia="en-US"/>
              </w:rPr>
              <w:t>для розміщення садибної житлової забудови в межах існуючої водойми та житлової приватної забудови в с. Луб’янка Бородянського району»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Наумов В.Ю., начальник відділу містобудування та архітектури</w:t>
            </w:r>
          </w:p>
        </w:tc>
      </w:tr>
      <w:tr w:rsidR="00FD4794" w:rsidTr="00FD479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4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pStyle w:val="a4"/>
              <w:spacing w:line="254" w:lineRule="auto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Доповідає: Вознюк Г.А., начальник земельного відділу</w:t>
            </w:r>
          </w:p>
        </w:tc>
      </w:tr>
      <w:tr w:rsidR="00FD4794" w:rsidTr="00FD4794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4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pStyle w:val="a4"/>
              <w:spacing w:line="254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  <w:tr w:rsidR="00FD4794" w:rsidTr="00FD4794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94" w:rsidRDefault="00FD479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94" w:rsidRDefault="00FD4794">
            <w:pPr>
              <w:pStyle w:val="a4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94" w:rsidRDefault="00FD4794">
            <w:pPr>
              <w:pStyle w:val="a4"/>
              <w:spacing w:line="254" w:lineRule="auto"/>
              <w:rPr>
                <w:rFonts w:ascii="Times New Roman" w:hAnsi="Times New Roman"/>
                <w:szCs w:val="26"/>
                <w:lang w:val="uk-UA"/>
              </w:rPr>
            </w:pPr>
          </w:p>
        </w:tc>
      </w:tr>
    </w:tbl>
    <w:p w:rsidR="00FD4794" w:rsidRDefault="00FD4794" w:rsidP="00FD4794"/>
    <w:p w:rsidR="004D4E27" w:rsidRDefault="004D4E27"/>
    <w:sectPr w:rsidR="004D4E27" w:rsidSect="00FD47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0E"/>
    <w:rsid w:val="002C070E"/>
    <w:rsid w:val="004D4E27"/>
    <w:rsid w:val="00687D71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BC38F-6D4B-47C6-A282-BDC5BD5D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D4794"/>
    <w:pPr>
      <w:ind w:left="283" w:hanging="283"/>
    </w:pPr>
    <w:rPr>
      <w:lang w:val="ru-RU"/>
    </w:rPr>
  </w:style>
  <w:style w:type="paragraph" w:styleId="a4">
    <w:name w:val="No Spacing"/>
    <w:uiPriority w:val="1"/>
    <w:qFormat/>
    <w:rsid w:val="00FD479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FD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2019-08-20T13:34:00Z</dcterms:created>
  <dcterms:modified xsi:type="dcterms:W3CDTF">2019-08-20T13:34:00Z</dcterms:modified>
</cp:coreProperties>
</file>