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44" w:rsidRPr="00316996" w:rsidRDefault="00835E44" w:rsidP="00835E44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6996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4350" cy="647700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35E44" w:rsidRPr="00316996" w:rsidRDefault="00835E44" w:rsidP="00835E4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A06FF7" w:rsidP="00835E44">
      <w:pPr>
        <w:jc w:val="both"/>
        <w:rPr>
          <w:rFonts w:ascii="Times New Roman" w:eastAsia="Calibri" w:hAnsi="Times New Roman"/>
          <w:sz w:val="28"/>
          <w:szCs w:val="28"/>
          <w:u w:val="single"/>
          <w:lang w:val="uk-UA" w:eastAsia="en-US"/>
        </w:rPr>
      </w:pP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>«</w:t>
      </w:r>
      <w:r w:rsidR="00F4270A">
        <w:rPr>
          <w:rFonts w:ascii="Times New Roman" w:eastAsia="Calibri" w:hAnsi="Times New Roman"/>
          <w:sz w:val="28"/>
          <w:szCs w:val="28"/>
          <w:lang w:val="uk-UA" w:eastAsia="en-US"/>
        </w:rPr>
        <w:t>13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» </w:t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вересня 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2018 року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№</w:t>
      </w:r>
      <w:r w:rsidR="00F427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173</w:t>
      </w:r>
      <w:bookmarkStart w:id="0" w:name="_GoBack"/>
      <w:bookmarkEnd w:id="0"/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організацію інформування територіальної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громади щодо діяльності Бучанської  міської ради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Pr="00316996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статті 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належної організації інформування суспільства про діяльність Бучанської міської ради, керуючись ст.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 xml:space="preserve"> 42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«Про місцеве самоврядування в Україні»,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Pr="00316996" w:rsidRDefault="00A06FF7" w:rsidP="00A06FF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РОЗПОРЯДЖАЮСЬ: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    Першому заступнику, заступникам, радникам міського голови, керуючому справами та керівникам структурних підрозділів виконавчих органів забезпечити належну реалізацію принципу гласності, як одного з важливих засобів формування у суспільстві об’єктивної думки щодо діяльності міської ради, підвищення рівня довіри до них.           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1.1.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Особисто організовувати зазначену роботу та проводити її з неухильним додержанням вимог законодавчих актів, що регулюють правовідносини у сфері інформаційної діяльності.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1.2.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   Для максимально повного й об’єктивного донесення до громадськості інформації про діяльність міської ради систематично брати безпосередню участь у заходах медійного характеру (брифінгах, прес-конференціях, </w:t>
      </w:r>
      <w:proofErr w:type="spellStart"/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теле</w:t>
      </w:r>
      <w:proofErr w:type="spellEnd"/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 і </w:t>
      </w:r>
      <w:proofErr w:type="spellStart"/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радіоефірах</w:t>
      </w:r>
      <w:proofErr w:type="spellEnd"/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, інтерв’ю тощо).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1.3.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Пріоритетного значення надавати оприлюдненню інформації суспільно важливого характеру з питань діяльності ради, передусім про результати роботи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1.4.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Оперативно реагувати на критичні публікації та повідомлення про роботу виконавчих органів міської ради.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1.5.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За наявності подій, що набули значного суспільного значення або резонансу, у межах компетенції надавати офіційні комен</w:t>
      </w:r>
      <w:r w:rsidR="00F5678E">
        <w:rPr>
          <w:rFonts w:ascii="Times New Roman" w:hAnsi="Times New Roman"/>
          <w:color w:val="000000"/>
          <w:sz w:val="28"/>
          <w:szCs w:val="28"/>
          <w:lang w:val="uk-UA"/>
        </w:rPr>
        <w:t>тарі щодо встановлених обставин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вжитих міської радою заходів. Соціально значиму інформацію невідкладно доносити до громадськості з використанням усіх доступних медійних засобів.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1.6.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Відповідно до статей 20, 21 Закону України «Про інформацію» запобігати поширенню інформації, яка містить державну чи будь-яку іншу таємницю або конфіденційні відомості, стосовно яких законодавством встановлено особливий порядок захисту.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   Першому заступнику, заступникам, радникам міського голови, керуючому справами та керівникам структурних підрозділів виконавчих органів </w:t>
      </w:r>
      <w:r w:rsidR="00F5678E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завчасно інформувати прес-службу міської ради 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про участь у медійних заходах, їх тематику та питання, що підлягають оприлюдненню, надавати основні інформаційні тези та, за наявності, підготовлені матеріали.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3.      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Оприлюднення відомостей у засобах масової інформації у міській раді здійсню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вати за погодженням із міським г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оловою або відповідним його заступником, </w:t>
      </w:r>
      <w:r w:rsidRPr="00316996">
        <w:rPr>
          <w:rFonts w:ascii="Times New Roman" w:hAnsi="Times New Roman"/>
          <w:iCs/>
          <w:color w:val="000000"/>
          <w:sz w:val="28"/>
          <w:szCs w:val="28"/>
          <w:lang w:val="uk-UA"/>
        </w:rPr>
        <w:t>с</w:t>
      </w:r>
      <w:r w:rsidRPr="00A06FF7">
        <w:rPr>
          <w:rFonts w:ascii="Times New Roman" w:hAnsi="Times New Roman"/>
          <w:iCs/>
          <w:color w:val="000000"/>
          <w:sz w:val="28"/>
          <w:szCs w:val="28"/>
          <w:lang w:val="uk-UA"/>
        </w:rPr>
        <w:t>екретарем ради</w:t>
      </w:r>
      <w:r w:rsidRPr="0031699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та </w:t>
      </w:r>
      <w:r w:rsidRPr="00316996">
        <w:rPr>
          <w:rFonts w:ascii="Times New Roman" w:hAnsi="Times New Roman"/>
          <w:iCs/>
          <w:color w:val="000000"/>
          <w:sz w:val="28"/>
          <w:szCs w:val="28"/>
          <w:lang w:val="uk-UA"/>
        </w:rPr>
        <w:t>к</w:t>
      </w:r>
      <w:r w:rsidRPr="00A06FF7">
        <w:rPr>
          <w:rFonts w:ascii="Times New Roman" w:hAnsi="Times New Roman"/>
          <w:iCs/>
          <w:color w:val="000000"/>
          <w:sz w:val="28"/>
          <w:szCs w:val="28"/>
          <w:lang w:val="uk-UA"/>
        </w:rPr>
        <w:t>еруючим справами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    Керівникам структурних підрозділів апаратів за зверненнями прес-служби та не рідше одного разу на місяць надавати матеріали з актуальних питань діяльності міської ради, а також її виконавчих органів.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    Прес-службі забезпечити проведення єдиної інформаційної політики міської ради, координувати роботу її виконавчих органів у реалізації принципу гласності.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5.1. 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Здійснювати аналіз інформаційного простору щодо висвітлення діяльності ради у засобах масової інформації. Виявляти матеріали критичного характеру щодо ради та надсилати відповідну інформацію для реагування до структурних підрозділів.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5.2.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Вносити пропозиції щодо участі керівництва ради, керівників структурних підрозділів у медійних заходах.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5.3.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Налагодити і підтримувати ділові зв’язки та контакти із загальнодержавними, регіональними і місцевими засобами масової інформації.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5.4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 Здійснювати організаційне забезпечення участі керівництва ради у медійних заходах, надавати їм фахову допомогу.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5.5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Щоденно проводити моніторинг інформаційного простору щодо висвітлення діяльності міської ради та її виконавчих органів у ЗМІ. Зміст матеріалів критичного характеру невідклад</w:t>
      </w:r>
      <w:r w:rsidR="00F5678E">
        <w:rPr>
          <w:rFonts w:ascii="Times New Roman" w:hAnsi="Times New Roman"/>
          <w:color w:val="000000"/>
          <w:sz w:val="28"/>
          <w:szCs w:val="28"/>
          <w:lang w:val="uk-UA"/>
        </w:rPr>
        <w:t>но доводити до відома міського г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олови.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5.6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>   Розробляти та реалізовувати необхідні заходи для корегування висвітлення діяльності ради в засобах масової інформації.</w:t>
      </w:r>
    </w:p>
    <w:p w:rsidR="00A06FF7" w:rsidRPr="00A06FF7" w:rsidRDefault="00A06FF7" w:rsidP="00A06FF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5.7</w:t>
      </w:r>
      <w:r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   У взаємодії із </w:t>
      </w:r>
      <w:r w:rsidR="00316996" w:rsidRPr="00316996">
        <w:rPr>
          <w:rFonts w:ascii="Times New Roman" w:hAnsi="Times New Roman"/>
          <w:color w:val="000000"/>
          <w:sz w:val="28"/>
          <w:szCs w:val="28"/>
          <w:lang w:val="uk-UA"/>
        </w:rPr>
        <w:t>організаційно-контрольним відділом та системним адміністратором</w:t>
      </w:r>
      <w:r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забезпечити функціонування та постійне інформаційне оновлення офіційного веб-сайту Бучанської міської ради.</w:t>
      </w:r>
    </w:p>
    <w:p w:rsidR="00A06FF7" w:rsidRPr="00A06FF7" w:rsidRDefault="00316996" w:rsidP="0031699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5.8</w:t>
      </w:r>
      <w:r w:rsidR="00A06FF7"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   Впроваджувати в практичну діяльність можливості сучасних інформаційних технологій у форматі нових медіа (соціальні мережі, відео- і </w:t>
      </w:r>
      <w:proofErr w:type="spellStart"/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фотосервіси</w:t>
      </w:r>
      <w:proofErr w:type="spellEnd"/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блогінги</w:t>
      </w:r>
      <w:proofErr w:type="spellEnd"/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, форуми тощо).</w:t>
      </w:r>
    </w:p>
    <w:p w:rsidR="00A06FF7" w:rsidRPr="00A06FF7" w:rsidRDefault="00316996" w:rsidP="0031699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="00A06FF7" w:rsidRPr="00A06F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     Основними критеріями оцінки діяльності міської ради із забезпечення принципу гласності визначити своєчасність і повноту інформування територіальної громади  про роботу міської ради та її виконавчих органів .</w:t>
      </w:r>
    </w:p>
    <w:p w:rsidR="00A06FF7" w:rsidRPr="00A06FF7" w:rsidRDefault="00316996" w:rsidP="0031699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14"/>
          <w:szCs w:val="14"/>
          <w:lang w:val="uk-UA"/>
        </w:rPr>
      </w:pPr>
      <w:r w:rsidRPr="00316996">
        <w:rPr>
          <w:rFonts w:ascii="Times New Roman" w:hAnsi="Times New Roman"/>
          <w:b/>
          <w:color w:val="000000"/>
          <w:sz w:val="28"/>
          <w:szCs w:val="28"/>
          <w:lang w:val="uk-UA"/>
        </w:rPr>
        <w:t>7.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розпорядження покласти на </w:t>
      </w:r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>Шаправського</w:t>
      </w:r>
      <w:proofErr w:type="spellEnd"/>
      <w:r w:rsidRPr="00316996">
        <w:rPr>
          <w:rFonts w:ascii="Times New Roman" w:hAnsi="Times New Roman"/>
          <w:color w:val="000000"/>
          <w:sz w:val="28"/>
          <w:szCs w:val="28"/>
          <w:lang w:val="uk-UA"/>
        </w:rPr>
        <w:t xml:space="preserve"> Т.О</w:t>
      </w:r>
      <w:r w:rsidR="00A06FF7" w:rsidRPr="00A06FF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06FF7" w:rsidRPr="00A06FF7" w:rsidRDefault="00A06FF7" w:rsidP="00A06FF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4"/>
          <w:szCs w:val="14"/>
          <w:lang w:val="uk-UA"/>
        </w:rPr>
      </w:pPr>
    </w:p>
    <w:p w:rsidR="00835E44" w:rsidRPr="00316996" w:rsidRDefault="00835E44" w:rsidP="00835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А.П. </w:t>
      </w:r>
      <w:proofErr w:type="spellStart"/>
      <w:r w:rsidRPr="00316996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835E44" w:rsidRPr="00316996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35E44" w:rsidRPr="00316996" w:rsidRDefault="00835E44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>Погоджено:</w:t>
      </w:r>
    </w:p>
    <w:p w:rsidR="00835E44" w:rsidRPr="00316996" w:rsidRDefault="00835E44" w:rsidP="00835E4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16996" w:rsidRPr="00316996" w:rsidRDefault="00316996" w:rsidP="00316996">
      <w:pPr>
        <w:tabs>
          <w:tab w:val="left" w:pos="698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>Перший заступник міського голови</w:t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F5678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Т.О. </w:t>
      </w:r>
      <w:proofErr w:type="spellStart"/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>Шаправський</w:t>
      </w:r>
      <w:proofErr w:type="spellEnd"/>
    </w:p>
    <w:p w:rsidR="00316996" w:rsidRPr="00316996" w:rsidRDefault="00316996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16996" w:rsidRPr="00316996" w:rsidRDefault="00316996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35E44" w:rsidRPr="00316996" w:rsidRDefault="00316996" w:rsidP="00835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справами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</w:t>
      </w:r>
      <w:r w:rsidR="00F5678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835E44" w:rsidRPr="00316996" w:rsidRDefault="00835E44" w:rsidP="00835E44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35E44" w:rsidRPr="00316996" w:rsidRDefault="00F5678E" w:rsidP="00835E4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з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835E44" w:rsidRPr="00316996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О.М. Савчук</w:t>
      </w:r>
    </w:p>
    <w:p w:rsidR="00316996" w:rsidRDefault="00316996">
      <w:pPr>
        <w:rPr>
          <w:lang w:val="uk-UA"/>
        </w:rPr>
      </w:pPr>
    </w:p>
    <w:p w:rsidR="00316996" w:rsidRPr="00316996" w:rsidRDefault="00316996" w:rsidP="00316996">
      <w:pPr>
        <w:rPr>
          <w:lang w:val="uk-UA"/>
        </w:rPr>
      </w:pPr>
    </w:p>
    <w:p w:rsidR="00316996" w:rsidRDefault="00316996" w:rsidP="00316996">
      <w:pPr>
        <w:rPr>
          <w:lang w:val="uk-UA"/>
        </w:rPr>
      </w:pPr>
    </w:p>
    <w:p w:rsidR="00316996" w:rsidRDefault="00316996" w:rsidP="00316996">
      <w:pPr>
        <w:rPr>
          <w:rFonts w:ascii="Times New Roman" w:hAnsi="Times New Roman"/>
          <w:b/>
          <w:sz w:val="28"/>
          <w:szCs w:val="28"/>
          <w:lang w:val="uk-UA"/>
        </w:rPr>
      </w:pPr>
      <w:r w:rsidRPr="00316996">
        <w:rPr>
          <w:rFonts w:ascii="Times New Roman" w:hAnsi="Times New Roman"/>
          <w:b/>
          <w:sz w:val="28"/>
          <w:szCs w:val="28"/>
          <w:lang w:val="uk-UA"/>
        </w:rPr>
        <w:t>Ознайомлені:</w:t>
      </w:r>
    </w:p>
    <w:p w:rsid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316996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p w:rsidR="00221C3F" w:rsidRPr="00316996" w:rsidRDefault="00316996" w:rsidP="00316996">
      <w:pPr>
        <w:tabs>
          <w:tab w:val="left" w:pos="5702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__________________________</w:t>
      </w:r>
    </w:p>
    <w:sectPr w:rsidR="00221C3F" w:rsidRPr="00316996" w:rsidSect="00835E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C17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BD"/>
    <w:rsid w:val="0005413A"/>
    <w:rsid w:val="00221C3F"/>
    <w:rsid w:val="00316996"/>
    <w:rsid w:val="00835E44"/>
    <w:rsid w:val="00A06FF7"/>
    <w:rsid w:val="00C3559A"/>
    <w:rsid w:val="00CF1ABD"/>
    <w:rsid w:val="00E6374B"/>
    <w:rsid w:val="00F4270A"/>
    <w:rsid w:val="00F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1F9C"/>
  <w15:docId w15:val="{B411423B-5D32-413A-84AD-B588901D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2018-09-13T06:15:00Z</cp:lastPrinted>
  <dcterms:created xsi:type="dcterms:W3CDTF">2018-09-13T13:07:00Z</dcterms:created>
  <dcterms:modified xsi:type="dcterms:W3CDTF">2018-09-13T13:07:00Z</dcterms:modified>
</cp:coreProperties>
</file>