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17" w:rsidRPr="00F817DB" w:rsidRDefault="00B96B17" w:rsidP="00B96B17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3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B17" w:rsidRPr="00E36B1C" w:rsidRDefault="00B96B17" w:rsidP="00B96B17">
      <w:pPr>
        <w:rPr>
          <w:lang w:val="uk-UA"/>
        </w:rPr>
      </w:pPr>
    </w:p>
    <w:p w:rsidR="00B96B17" w:rsidRPr="00823DFB" w:rsidRDefault="00B96B17" w:rsidP="00B96B1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DFB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B96B17" w:rsidRPr="002D45D1" w:rsidRDefault="00B96B17" w:rsidP="00B96B17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B96B17" w:rsidRPr="00823DFB" w:rsidRDefault="00B96B17" w:rsidP="00B96B17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ДВАДЦЯТЬ П</w:t>
      </w:r>
      <w:r w:rsidRPr="001B0987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  <w:lang w:val="uk-UA"/>
        </w:rPr>
        <w:t xml:space="preserve">ЯТА </w:t>
      </w:r>
      <w:r w:rsidRPr="00823DFB">
        <w:rPr>
          <w:b/>
          <w:sz w:val="28"/>
          <w:szCs w:val="28"/>
          <w:lang w:val="uk-UA"/>
        </w:rPr>
        <w:t xml:space="preserve"> СЕСІЯ    </w:t>
      </w:r>
      <w:r>
        <w:rPr>
          <w:b/>
          <w:sz w:val="28"/>
          <w:szCs w:val="28"/>
          <w:lang w:val="uk-UA"/>
        </w:rPr>
        <w:t>СЬОМОГО</w:t>
      </w:r>
      <w:r w:rsidRPr="00823DFB">
        <w:rPr>
          <w:b/>
          <w:sz w:val="28"/>
          <w:szCs w:val="28"/>
          <w:lang w:val="uk-UA"/>
        </w:rPr>
        <w:t xml:space="preserve">    СКЛИКАННЯ</w:t>
      </w:r>
    </w:p>
    <w:p w:rsidR="00B96B17" w:rsidRPr="00823DFB" w:rsidRDefault="00B96B17" w:rsidP="00B96B17">
      <w:pPr>
        <w:jc w:val="both"/>
        <w:rPr>
          <w:b/>
          <w:bCs/>
          <w:lang w:val="uk-UA"/>
        </w:rPr>
      </w:pPr>
    </w:p>
    <w:p w:rsidR="00B96B17" w:rsidRPr="00823DFB" w:rsidRDefault="00B96B17" w:rsidP="00B96B17">
      <w:pPr>
        <w:pStyle w:val="1"/>
        <w:rPr>
          <w:b/>
        </w:rPr>
      </w:pPr>
    </w:p>
    <w:p w:rsidR="00B96B17" w:rsidRPr="002D45D1" w:rsidRDefault="00B96B17" w:rsidP="00B96B17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B96B17" w:rsidRPr="00A9033C" w:rsidRDefault="00B96B17" w:rsidP="00B96B17">
      <w:pPr>
        <w:pStyle w:val="1"/>
        <w:rPr>
          <w:b/>
        </w:rPr>
      </w:pPr>
      <w:r>
        <w:rPr>
          <w:b/>
        </w:rPr>
        <w:t xml:space="preserve">« 23» лютого 2017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№ </w:t>
      </w:r>
      <w:r>
        <w:rPr>
          <w:b/>
          <w:lang w:val="en-US"/>
        </w:rPr>
        <w:t>1093</w:t>
      </w:r>
      <w:r w:rsidRPr="00A9033C">
        <w:rPr>
          <w:b/>
        </w:rPr>
        <w:t xml:space="preserve"> </w:t>
      </w:r>
      <w:r>
        <w:rPr>
          <w:b/>
        </w:rPr>
        <w:t>- 25-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B96B17" w:rsidRPr="00A9033C" w:rsidRDefault="00B96B17" w:rsidP="00B96B17">
      <w:pPr>
        <w:jc w:val="center"/>
        <w:rPr>
          <w:lang w:val="uk-UA"/>
        </w:rPr>
      </w:pPr>
    </w:p>
    <w:p w:rsidR="00B96B17" w:rsidRDefault="00B96B17" w:rsidP="00B96B17">
      <w:pPr>
        <w:pStyle w:val="1"/>
        <w:jc w:val="center"/>
        <w:rPr>
          <w:b/>
        </w:rPr>
      </w:pPr>
    </w:p>
    <w:p w:rsidR="00B96B17" w:rsidRDefault="00B96B17" w:rsidP="00B96B17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B96B17" w:rsidRDefault="00B96B17" w:rsidP="00B96B17">
      <w:pPr>
        <w:rPr>
          <w:b/>
          <w:lang w:val="uk-UA"/>
        </w:rPr>
      </w:pPr>
      <w:r>
        <w:rPr>
          <w:b/>
          <w:lang w:val="uk-UA"/>
        </w:rPr>
        <w:t>ТОВ «</w:t>
      </w:r>
      <w:proofErr w:type="spellStart"/>
      <w:r>
        <w:rPr>
          <w:b/>
          <w:lang w:val="uk-UA"/>
        </w:rPr>
        <w:t>Кегичівське</w:t>
      </w:r>
      <w:proofErr w:type="spellEnd"/>
      <w:r>
        <w:rPr>
          <w:b/>
          <w:lang w:val="uk-UA"/>
        </w:rPr>
        <w:t>»</w:t>
      </w:r>
    </w:p>
    <w:p w:rsidR="00B96B17" w:rsidRDefault="00B96B17" w:rsidP="00B96B17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B96B17" w:rsidRDefault="00B96B17" w:rsidP="00B96B17">
      <w:pPr>
        <w:jc w:val="both"/>
        <w:rPr>
          <w:lang w:val="uk-UA"/>
        </w:rPr>
      </w:pPr>
      <w:r>
        <w:rPr>
          <w:lang w:val="uk-UA"/>
        </w:rPr>
        <w:tab/>
      </w:r>
      <w:r w:rsidRPr="00B00082">
        <w:rPr>
          <w:lang w:val="uk-UA"/>
        </w:rPr>
        <w:t xml:space="preserve">Розглянувши </w:t>
      </w:r>
      <w:r>
        <w:rPr>
          <w:lang w:val="uk-UA"/>
        </w:rPr>
        <w:t>звернення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директора </w:t>
      </w:r>
      <w:r w:rsidRPr="001B0987">
        <w:rPr>
          <w:lang w:val="uk-UA"/>
        </w:rPr>
        <w:t>товариства з обмеженою відповідальністю «</w:t>
      </w:r>
      <w:proofErr w:type="spellStart"/>
      <w:r>
        <w:rPr>
          <w:lang w:val="uk-UA"/>
        </w:rPr>
        <w:t>Кегичівське</w:t>
      </w:r>
      <w:proofErr w:type="spellEnd"/>
      <w:r w:rsidRPr="001B0987">
        <w:rPr>
          <w:lang w:val="uk-UA"/>
        </w:rPr>
        <w:t xml:space="preserve">» </w:t>
      </w:r>
      <w:r>
        <w:rPr>
          <w:lang w:val="uk-UA"/>
        </w:rPr>
        <w:t>щодо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продовження терміну дії договорів про встановлення особистого строкового сервітуту на земельну ділянку, </w:t>
      </w:r>
      <w:r w:rsidRPr="00B00082">
        <w:rPr>
          <w:lang w:val="uk-UA"/>
        </w:rPr>
        <w:t xml:space="preserve">площею </w:t>
      </w:r>
      <w:r>
        <w:rPr>
          <w:lang w:val="uk-UA"/>
        </w:rPr>
        <w:t xml:space="preserve">56 </w:t>
      </w:r>
      <w:proofErr w:type="spellStart"/>
      <w:r w:rsidRPr="00B00082">
        <w:rPr>
          <w:lang w:val="uk-UA"/>
        </w:rPr>
        <w:t>кв.м</w:t>
      </w:r>
      <w:proofErr w:type="spellEnd"/>
      <w:r w:rsidRPr="00B00082">
        <w:rPr>
          <w:lang w:val="uk-UA"/>
        </w:rPr>
        <w:t xml:space="preserve">, по </w:t>
      </w:r>
      <w:r>
        <w:rPr>
          <w:lang w:val="uk-UA"/>
        </w:rPr>
        <w:t>вул.</w:t>
      </w:r>
      <w:r w:rsidRPr="00B00082">
        <w:rPr>
          <w:lang w:val="uk-UA"/>
        </w:rPr>
        <w:t xml:space="preserve"> </w:t>
      </w:r>
      <w:r>
        <w:rPr>
          <w:lang w:val="uk-UA"/>
        </w:rPr>
        <w:t>Л.</w:t>
      </w:r>
      <w:proofErr w:type="spellStart"/>
      <w:r>
        <w:rPr>
          <w:lang w:val="uk-UA"/>
        </w:rPr>
        <w:t>Качинського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uk-UA"/>
        </w:rPr>
        <w:t>Чкалова</w:t>
      </w:r>
      <w:proofErr w:type="spellEnd"/>
      <w:r>
        <w:rPr>
          <w:lang w:val="uk-UA"/>
        </w:rPr>
        <w:t xml:space="preserve">), </w:t>
      </w:r>
      <w:r w:rsidRPr="00B00082">
        <w:rPr>
          <w:lang w:val="uk-UA"/>
        </w:rPr>
        <w:t>для</w:t>
      </w:r>
      <w:r>
        <w:rPr>
          <w:lang w:val="uk-UA"/>
        </w:rPr>
        <w:t xml:space="preserve"> розміщення тимчасової споруди, враховуючи пропозиції постійної комісії з питань соціально-економічного розвитку, підприємництва, житлово-комунального господарства, бюджету, фінансів та інвестування, Земельний кодекс України, Цивільний кодекс України, керуючись Законом України «</w:t>
      </w:r>
      <w:r w:rsidRPr="00B00082">
        <w:rPr>
          <w:lang w:val="uk-UA"/>
        </w:rPr>
        <w:t>Про місцеве самоврядування в Україні», міська рада</w:t>
      </w:r>
    </w:p>
    <w:p w:rsidR="00B96B17" w:rsidRDefault="00B96B17" w:rsidP="00B96B17">
      <w:pPr>
        <w:tabs>
          <w:tab w:val="left" w:pos="720"/>
        </w:tabs>
        <w:jc w:val="both"/>
        <w:rPr>
          <w:lang w:val="uk-UA"/>
        </w:rPr>
      </w:pPr>
    </w:p>
    <w:p w:rsidR="00B96B17" w:rsidRDefault="00B96B17" w:rsidP="00B96B17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B96B17" w:rsidRDefault="00B96B17" w:rsidP="00B96B17">
      <w:pPr>
        <w:tabs>
          <w:tab w:val="left" w:pos="2505"/>
        </w:tabs>
        <w:ind w:left="360"/>
        <w:jc w:val="both"/>
        <w:rPr>
          <w:lang w:val="uk-UA"/>
        </w:rPr>
      </w:pPr>
    </w:p>
    <w:p w:rsidR="00B96B17" w:rsidRPr="00D801DA" w:rsidRDefault="00B96B17" w:rsidP="00B96B17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Поновити договір, укладений між ТОВ «</w:t>
      </w:r>
      <w:proofErr w:type="spellStart"/>
      <w:r>
        <w:rPr>
          <w:lang w:val="uk-UA"/>
        </w:rPr>
        <w:t>Кегичівське</w:t>
      </w:r>
      <w:proofErr w:type="spellEnd"/>
      <w:r>
        <w:rPr>
          <w:lang w:val="uk-UA"/>
        </w:rPr>
        <w:t xml:space="preserve">» та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радою, про встановлення особистого строкового сервітуту на земельну ділянку, площею 56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>, по вул. Л.</w:t>
      </w:r>
      <w:proofErr w:type="spellStart"/>
      <w:r>
        <w:rPr>
          <w:lang w:val="uk-UA"/>
        </w:rPr>
        <w:t>Качинського</w:t>
      </w:r>
      <w:proofErr w:type="spellEnd"/>
      <w:r>
        <w:rPr>
          <w:lang w:val="uk-UA"/>
        </w:rPr>
        <w:t xml:space="preserve"> (раніше </w:t>
      </w:r>
      <w:proofErr w:type="spellStart"/>
      <w:r>
        <w:rPr>
          <w:lang w:val="uk-UA"/>
        </w:rPr>
        <w:t>Чкалова</w:t>
      </w:r>
      <w:proofErr w:type="spellEnd"/>
      <w:r>
        <w:rPr>
          <w:lang w:val="uk-UA"/>
        </w:rPr>
        <w:t xml:space="preserve">), в м. Буча, </w:t>
      </w:r>
      <w:r w:rsidRPr="00B00082">
        <w:rPr>
          <w:lang w:val="uk-UA"/>
        </w:rPr>
        <w:t xml:space="preserve">для </w:t>
      </w:r>
      <w:r>
        <w:rPr>
          <w:lang w:val="uk-UA"/>
        </w:rPr>
        <w:t xml:space="preserve">обслуговування тимчасової споруди, терміном на 1 рік. </w:t>
      </w:r>
    </w:p>
    <w:p w:rsidR="00B96B17" w:rsidRDefault="00B96B17" w:rsidP="00B96B17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 xml:space="preserve">Фінансовому управлінню вжити відповідних заходів. </w:t>
      </w:r>
    </w:p>
    <w:p w:rsidR="00B96B17" w:rsidRPr="007E4CCD" w:rsidRDefault="00B96B17" w:rsidP="00B96B17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ТОВ «</w:t>
      </w:r>
      <w:proofErr w:type="spellStart"/>
      <w:r>
        <w:rPr>
          <w:lang w:val="uk-UA"/>
        </w:rPr>
        <w:t>Кегичівське</w:t>
      </w:r>
      <w:proofErr w:type="spellEnd"/>
      <w:r>
        <w:rPr>
          <w:lang w:val="uk-UA"/>
        </w:rPr>
        <w:t>» систематично проводити благоустрій прилеглої території та утримувати її в належному санітарному стані, відповідно до правил благоустрою.</w:t>
      </w:r>
    </w:p>
    <w:p w:rsidR="00B96B17" w:rsidRDefault="00B96B17" w:rsidP="00B96B17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B96B17" w:rsidRDefault="00B96B17" w:rsidP="00B96B17">
      <w:pPr>
        <w:tabs>
          <w:tab w:val="left" w:pos="720"/>
        </w:tabs>
        <w:jc w:val="both"/>
        <w:rPr>
          <w:lang w:val="uk-UA"/>
        </w:rPr>
      </w:pPr>
    </w:p>
    <w:p w:rsidR="00B96B17" w:rsidRDefault="00B96B17" w:rsidP="00B96B17">
      <w:pPr>
        <w:jc w:val="center"/>
        <w:rPr>
          <w:b/>
          <w:lang w:val="uk-UA"/>
        </w:rPr>
      </w:pPr>
    </w:p>
    <w:p w:rsidR="00B96B17" w:rsidRDefault="00B96B17" w:rsidP="00B96B17">
      <w:pPr>
        <w:jc w:val="center"/>
        <w:rPr>
          <w:b/>
          <w:lang w:val="uk-UA"/>
        </w:rPr>
      </w:pPr>
    </w:p>
    <w:p w:rsidR="00B96B17" w:rsidRDefault="00B96B17" w:rsidP="00B96B17">
      <w:pPr>
        <w:rPr>
          <w:b/>
          <w:lang w:val="uk-UA"/>
        </w:rPr>
      </w:pPr>
    </w:p>
    <w:p w:rsidR="00B96B17" w:rsidRDefault="00B96B17" w:rsidP="00B96B17">
      <w:pPr>
        <w:jc w:val="center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А.П.</w:t>
      </w:r>
      <w:proofErr w:type="spellStart"/>
      <w:r>
        <w:rPr>
          <w:b/>
          <w:lang w:val="uk-UA"/>
        </w:rPr>
        <w:t>Федорук</w:t>
      </w:r>
      <w:proofErr w:type="spellEnd"/>
    </w:p>
    <w:p w:rsidR="00E56915" w:rsidRDefault="00E56915"/>
    <w:sectPr w:rsidR="00E56915" w:rsidSect="00E5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73510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B17"/>
    <w:rsid w:val="00B96B17"/>
    <w:rsid w:val="00E5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6B17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B96B17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6B1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B96B1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B96B17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96B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B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2017-03-06T12:08:00Z</dcterms:created>
  <dcterms:modified xsi:type="dcterms:W3CDTF">2017-03-06T12:08:00Z</dcterms:modified>
</cp:coreProperties>
</file>