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5.3.0 -->
  <w:body>
    <w:p w:rsidR="002F17C3" w:rsidRPr="002F17C3" w:rsidP="002F17C3">
      <w:pPr>
        <w:tabs>
          <w:tab w:val="left" w:pos="0"/>
        </w:tabs>
        <w:spacing w:after="0" w:line="240" w:lineRule="auto"/>
        <w:jc w:val="center"/>
        <w:rPr>
          <w:rFonts w:ascii="Times New Roman" w:eastAsia="Times New Roman" w:hAnsi="Times New Roman" w:cs="Times New Roman"/>
          <w:i/>
          <w:iCs/>
          <w:sz w:val="28"/>
          <w:szCs w:val="28"/>
          <w:lang w:val="uk-UA" w:eastAsia="ru-RU"/>
        </w:rPr>
      </w:pPr>
      <w:r w:rsidRPr="002F17C3">
        <w:rPr>
          <w:rFonts w:ascii="Times New Roman" w:eastAsia="Times New Roman" w:hAnsi="Times New Roman" w:cs="Times New Roman"/>
          <w:i/>
          <w:iCs/>
          <w:sz w:val="28"/>
          <w:szCs w:val="28"/>
          <w:lang w:val="uk-UA" w:eastAsia="ru-RU"/>
        </w:rPr>
        <w:drawing>
          <wp:inline>
            <wp:extent cx="537661" cy="612775"/>
            <wp:docPr id="1000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5"/>
                    <a:stretch>
                      <a:fillRect/>
                    </a:stretch>
                  </pic:blipFill>
                  <pic:spPr>
                    <a:xfrm>
                      <a:off x="0" y="0"/>
                      <a:ext cx="537661" cy="612775"/>
                    </a:xfrm>
                    <a:prstGeom prst="rect">
                      <a:avLst/>
                    </a:prstGeom>
                  </pic:spPr>
                </pic:pic>
              </a:graphicData>
            </a:graphic>
          </wp:inline>
        </w:drawing>
      </w:r>
    </w:p>
    <w:p w:rsidR="002F17C3" w:rsidRPr="002F17C3" w:rsidP="002F17C3">
      <w:pPr>
        <w:spacing w:after="0" w:line="276" w:lineRule="auto"/>
        <w:jc w:val="center"/>
        <w:outlineLvl w:val="0"/>
        <w:rPr>
          <w:rFonts w:ascii="Times New Roman" w:eastAsia="Times New Roman" w:hAnsi="Times New Roman" w:cs="Times New Roman"/>
          <w:b/>
          <w:bCs/>
          <w:i/>
          <w:iCs/>
          <w:spacing w:val="40"/>
          <w:sz w:val="28"/>
          <w:szCs w:val="28"/>
          <w:lang w:val="uk-UA" w:eastAsia="ru-RU"/>
        </w:rPr>
      </w:pPr>
      <w:r w:rsidRPr="002F17C3">
        <w:rPr>
          <w:rFonts w:ascii="Times New Roman" w:eastAsia="Times New Roman" w:hAnsi="Times New Roman" w:cs="Times New Roman"/>
          <w:b/>
          <w:bCs/>
          <w:spacing w:val="40"/>
          <w:sz w:val="28"/>
          <w:szCs w:val="28"/>
          <w:lang w:val="uk-UA" w:eastAsia="ru-RU"/>
        </w:rPr>
        <w:t>БУЧАНСЬКА МІСЬКА РАДА</w:t>
      </w:r>
    </w:p>
    <w:tbl>
      <w:tblPr>
        <w:tblW w:w="0" w:type="auto"/>
        <w:tblBorders>
          <w:top w:val="thinThickMediumGap" w:sz="12" w:space="0" w:color="auto"/>
        </w:tblBorders>
        <w:tblLook w:val="00A0"/>
      </w:tblPr>
      <w:tblGrid>
        <w:gridCol w:w="9628"/>
      </w:tblGrid>
      <w:tr w:rsidTr="00CC19CA">
        <w:tblPrEx>
          <w:tblW w:w="0" w:type="auto"/>
          <w:tblLook w:val="00A0"/>
        </w:tblPrEx>
        <w:tc>
          <w:tcPr>
            <w:tcW w:w="9628" w:type="dxa"/>
            <w:tcBorders>
              <w:top w:val="thinThickMediumGap" w:sz="12" w:space="0" w:color="auto"/>
            </w:tcBorders>
          </w:tcPr>
          <w:p w:rsidR="002F17C3" w:rsidRPr="002F17C3" w:rsidP="002F17C3">
            <w:pPr>
              <w:keepNext/>
              <w:tabs>
                <w:tab w:val="left" w:pos="14743"/>
              </w:tabs>
              <w:spacing w:after="0" w:line="240" w:lineRule="auto"/>
              <w:jc w:val="center"/>
              <w:rPr>
                <w:rFonts w:ascii="Times New Roman" w:eastAsia="Times New Roman" w:hAnsi="Times New Roman" w:cs="Times New Roman"/>
                <w:b/>
                <w:bCs/>
                <w:spacing w:val="80"/>
                <w:sz w:val="28"/>
                <w:szCs w:val="28"/>
                <w:lang w:val="uk-UA" w:eastAsia="ru-RU"/>
              </w:rPr>
            </w:pPr>
            <w:r w:rsidRPr="002F17C3">
              <w:rPr>
                <w:rFonts w:ascii="Times New Roman" w:eastAsia="Times New Roman" w:hAnsi="Times New Roman" w:cs="Times New Roman"/>
                <w:b/>
                <w:bCs/>
                <w:spacing w:val="40"/>
                <w:sz w:val="28"/>
                <w:szCs w:val="28"/>
                <w:lang w:val="uk-UA" w:eastAsia="ru-RU"/>
              </w:rPr>
              <w:t>ВИКОНАВЧИЙ КОМІТЕТ</w:t>
            </w:r>
          </w:p>
          <w:p w:rsidR="002F17C3" w:rsidRPr="002F17C3" w:rsidP="002F17C3">
            <w:pPr>
              <w:spacing w:after="0" w:line="240" w:lineRule="auto"/>
              <w:rPr>
                <w:rFonts w:ascii="Times New Roman" w:eastAsia="Times New Roman" w:hAnsi="Times New Roman" w:cs="Times New Roman"/>
                <w:sz w:val="24"/>
                <w:szCs w:val="24"/>
                <w:lang w:val="uk-UA" w:eastAsia="ru-RU"/>
              </w:rPr>
            </w:pPr>
          </w:p>
        </w:tc>
      </w:tr>
    </w:tbl>
    <w:p w:rsidR="002F17C3" w:rsidRPr="002F17C3" w:rsidP="002F17C3">
      <w:pPr>
        <w:keepNext/>
        <w:tabs>
          <w:tab w:val="left" w:pos="14743"/>
        </w:tabs>
        <w:spacing w:after="0" w:line="240" w:lineRule="auto"/>
        <w:jc w:val="center"/>
        <w:rPr>
          <w:rFonts w:ascii="Times New Roman" w:eastAsia="Times New Roman" w:hAnsi="Times New Roman" w:cs="Times New Roman"/>
          <w:b/>
          <w:bCs/>
          <w:spacing w:val="80"/>
          <w:sz w:val="24"/>
          <w:szCs w:val="24"/>
          <w:lang w:val="uk-UA" w:eastAsia="ru-RU"/>
        </w:rPr>
      </w:pPr>
      <w:r w:rsidRPr="002F17C3">
        <w:rPr>
          <w:rFonts w:ascii="Times New Roman" w:eastAsia="Times New Roman" w:hAnsi="Times New Roman" w:cs="Times New Roman"/>
          <w:b/>
          <w:bCs/>
          <w:spacing w:val="80"/>
          <w:sz w:val="28"/>
          <w:szCs w:val="28"/>
          <w:lang w:val="uk-UA" w:eastAsia="ru-RU"/>
        </w:rPr>
        <w:t>(</w:t>
      </w:r>
      <w:r w:rsidRPr="002F17C3">
        <w:rPr>
          <w:rFonts w:ascii="Times New Roman" w:eastAsia="Times New Roman" w:hAnsi="Times New Roman" w:cs="Times New Roman"/>
          <w:b/>
          <w:bCs/>
          <w:spacing w:val="80"/>
          <w:sz w:val="24"/>
          <w:szCs w:val="24"/>
          <w:lang w:val="uk-UA" w:eastAsia="ru-RU"/>
        </w:rPr>
        <w:t>ПОЗАЧЕРГОВЕ ЗАСІДАННЯ)</w:t>
      </w:r>
    </w:p>
    <w:p w:rsidR="002F17C3" w:rsidRPr="002F17C3" w:rsidP="002F17C3">
      <w:pPr>
        <w:spacing w:after="0" w:line="240" w:lineRule="auto"/>
        <w:jc w:val="center"/>
        <w:rPr>
          <w:rFonts w:ascii="Times New Roman" w:eastAsia="Times New Roman" w:hAnsi="Times New Roman" w:cs="Times New Roman"/>
          <w:sz w:val="24"/>
          <w:szCs w:val="24"/>
          <w:lang w:val="uk-UA" w:eastAsia="ru-RU"/>
        </w:rPr>
      </w:pPr>
      <w:r w:rsidRPr="002F17C3">
        <w:rPr>
          <w:rFonts w:ascii="Times New Roman" w:eastAsia="Times New Roman" w:hAnsi="Times New Roman" w:cs="Times New Roman"/>
          <w:b/>
          <w:bCs/>
          <w:spacing w:val="80"/>
          <w:sz w:val="28"/>
          <w:szCs w:val="28"/>
          <w:lang w:val="uk-UA" w:eastAsia="ru-RU"/>
        </w:rPr>
        <w:t>РІШЕННЯ</w:t>
      </w:r>
    </w:p>
    <w:p w:rsidR="002F17C3" w:rsidRPr="002F17C3" w:rsidP="002F17C3">
      <w:pPr>
        <w:spacing w:after="0" w:line="240" w:lineRule="auto"/>
        <w:rPr>
          <w:rFonts w:ascii="Times New Roman" w:eastAsia="Times New Roman" w:hAnsi="Times New Roman" w:cs="Times New Roman"/>
          <w:sz w:val="24"/>
          <w:szCs w:val="24"/>
          <w:lang w:val="uk-UA" w:eastAsia="ru-RU"/>
        </w:rPr>
      </w:pPr>
    </w:p>
    <w:p w:rsidR="002F17C3" w:rsidRPr="00653B61" w:rsidP="0057096A">
      <w:pPr>
        <w:tabs>
          <w:tab w:val="left" w:pos="8505"/>
        </w:tabs>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Cs/>
          <w:sz w:val="24"/>
          <w:szCs w:val="24"/>
          <w:lang w:val="uk-UA" w:eastAsia="ru-RU"/>
        </w:rPr>
        <w:t>15</w:t>
      </w:r>
      <w:r w:rsidRPr="007C3DA3" w:rsidR="001A68AD">
        <w:rPr>
          <w:rFonts w:ascii="Times New Roman" w:eastAsia="Times New Roman" w:hAnsi="Times New Roman" w:cs="Times New Roman"/>
          <w:bCs/>
          <w:sz w:val="24"/>
          <w:szCs w:val="24"/>
          <w:lang w:val="uk-UA" w:eastAsia="ru-RU"/>
        </w:rPr>
        <w:t>.</w:t>
      </w:r>
      <w:r w:rsidR="00A0770D">
        <w:rPr>
          <w:rFonts w:ascii="Times New Roman" w:eastAsia="Times New Roman" w:hAnsi="Times New Roman" w:cs="Times New Roman"/>
          <w:bCs/>
          <w:sz w:val="24"/>
          <w:szCs w:val="24"/>
          <w:lang w:val="uk-UA" w:eastAsia="ru-RU"/>
        </w:rPr>
        <w:t>05</w:t>
      </w:r>
      <w:r w:rsidRPr="007C3DA3">
        <w:rPr>
          <w:rFonts w:ascii="Times New Roman" w:eastAsia="Times New Roman" w:hAnsi="Times New Roman" w:cs="Times New Roman"/>
          <w:bCs/>
          <w:sz w:val="24"/>
          <w:szCs w:val="24"/>
          <w:lang w:val="uk-UA" w:eastAsia="ru-RU"/>
        </w:rPr>
        <w:t>.202</w:t>
      </w:r>
      <w:r w:rsidRPr="00653B61">
        <w:rPr>
          <w:rFonts w:ascii="Times New Roman" w:eastAsia="Times New Roman" w:hAnsi="Times New Roman" w:cs="Times New Roman"/>
          <w:bCs/>
          <w:sz w:val="24"/>
          <w:szCs w:val="24"/>
          <w:lang w:eastAsia="ru-RU"/>
        </w:rPr>
        <w:t>6</w:t>
      </w:r>
      <w:r w:rsidR="0057096A">
        <w:rPr>
          <w:rFonts w:ascii="Times New Roman" w:eastAsia="Times New Roman" w:hAnsi="Times New Roman" w:cs="Times New Roman"/>
          <w:b/>
          <w:bCs/>
          <w:sz w:val="24"/>
          <w:szCs w:val="24"/>
          <w:lang w:val="uk-UA" w:eastAsia="ru-RU"/>
        </w:rPr>
        <w:tab/>
      </w:r>
      <w:r w:rsidRPr="007C3DA3">
        <w:rPr>
          <w:rFonts w:ascii="Times New Roman" w:eastAsia="Times New Roman" w:hAnsi="Times New Roman" w:cs="Times New Roman"/>
          <w:bCs/>
          <w:sz w:val="24"/>
          <w:szCs w:val="24"/>
          <w:lang w:val="uk-UA" w:eastAsia="ru-RU"/>
        </w:rPr>
        <w:t>№</w:t>
      </w:r>
      <w:r w:rsidR="00A0770D">
        <w:rPr>
          <w:rFonts w:ascii="Times New Roman" w:eastAsia="Times New Roman" w:hAnsi="Times New Roman" w:cs="Times New Roman"/>
          <w:bCs/>
          <w:sz w:val="24"/>
          <w:szCs w:val="24"/>
          <w:lang w:val="uk-UA" w:eastAsia="ru-RU"/>
        </w:rPr>
        <w:t xml:space="preserve"> </w:t>
      </w:r>
      <w:r w:rsidR="000B03A6">
        <w:rPr>
          <w:rFonts w:ascii="Times New Roman" w:eastAsia="Times New Roman" w:hAnsi="Times New Roman" w:cs="Times New Roman"/>
          <w:bCs/>
          <w:sz w:val="24"/>
          <w:szCs w:val="24"/>
          <w:lang w:val="uk-UA" w:eastAsia="ru-RU"/>
        </w:rPr>
        <w:t>619</w:t>
      </w:r>
    </w:p>
    <w:p w:rsidR="002F17C3">
      <w:pPr>
        <w:spacing w:after="0" w:line="240" w:lineRule="auto"/>
        <w:ind w:right="4110"/>
        <w:jc w:val="both"/>
        <w:rPr>
          <w:rFonts w:ascii="Times New Roman" w:eastAsia="Times New Roman" w:hAnsi="Times New Roman" w:cs="Times New Roman"/>
          <w:b/>
          <w:bCs/>
          <w:sz w:val="24"/>
          <w:szCs w:val="24"/>
          <w:lang w:val="uk-UA"/>
        </w:rPr>
      </w:pPr>
    </w:p>
    <w:p w:rsidR="00573C55" w:rsidP="00573C55">
      <w:pPr>
        <w:spacing w:after="0" w:line="240" w:lineRule="auto"/>
        <w:ind w:right="411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Про затвердження рішень комісії щодо надання </w:t>
      </w:r>
      <w:r>
        <w:rPr>
          <w:rFonts w:ascii="Times New Roman" w:eastAsia="Times New Roman" w:hAnsi="Times New Roman" w:cs="Times New Roman"/>
          <w:b/>
          <w:bCs/>
          <w:sz w:val="24"/>
          <w:szCs w:val="24"/>
          <w:highlight w:val="white"/>
        </w:rPr>
        <w:t>допомоги для вирішення житлового питання окремим категоріям внутрішньо переміщених осіб, шляхом надання житлового ваучера</w:t>
      </w:r>
    </w:p>
    <w:p w:rsidR="00573C55" w:rsidRPr="0057096A" w:rsidP="00573C55">
      <w:pPr>
        <w:spacing w:after="0" w:line="240" w:lineRule="auto"/>
        <w:jc w:val="both"/>
        <w:rPr>
          <w:rFonts w:ascii="Times New Roman" w:eastAsia="Times New Roman" w:hAnsi="Times New Roman" w:cs="Times New Roman"/>
          <w:sz w:val="24"/>
          <w:szCs w:val="24"/>
          <w:lang w:val="uk-UA"/>
        </w:rPr>
      </w:pPr>
    </w:p>
    <w:p w:rsidR="00573C55" w:rsidP="00573C55">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Розглянувши рішення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компенсації, на підставі пункту 12 Порядку надання допомоги для вирішення житлового питання окремим категоріям внутрішньо переміщених осіб, що проживали на тимчасово окупованій території, затвердженого постановою Кабінету Міністрів України від 22 вересня 2025 року № 1176, рішення Бучанської міської ради № 6111-84-VIII від 04.12.2025 року «Про делегування повноважень щодо надання допомоги для вирішення житлового питання окремим категоріям внутрішньо переміщених осіб, що проживали на тимчасово окупованій території (видача житлових ваучерів)», керуючись Законом України «Про місцеве самоврядування в Україні», виконавчий комітет Бучанської міської ради,</w:t>
      </w:r>
    </w:p>
    <w:p w:rsidR="00573C55" w:rsidP="00573C55">
      <w:pPr>
        <w:spacing w:after="0" w:line="240" w:lineRule="auto"/>
        <w:rPr>
          <w:rFonts w:ascii="Times New Roman" w:eastAsia="Times New Roman" w:hAnsi="Times New Roman" w:cs="Times New Roman"/>
          <w:sz w:val="24"/>
          <w:szCs w:val="24"/>
        </w:rPr>
      </w:pPr>
    </w:p>
    <w:p w:rsidR="00573C55" w:rsidP="00573C55">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ВИРІШИВ:</w:t>
      </w:r>
    </w:p>
    <w:p w:rsidR="00573C55" w:rsidP="00573C55">
      <w:pPr>
        <w:spacing w:after="0" w:line="240" w:lineRule="auto"/>
        <w:rPr>
          <w:rFonts w:ascii="Times New Roman" w:eastAsia="Times New Roman" w:hAnsi="Times New Roman" w:cs="Times New Roman"/>
          <w:sz w:val="24"/>
          <w:szCs w:val="24"/>
        </w:rPr>
      </w:pPr>
    </w:p>
    <w:p w:rsidR="00573C55" w:rsidP="00CE1959">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Затвердити наступні рішення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про надання </w:t>
      </w:r>
      <w:r>
        <w:rPr>
          <w:rFonts w:ascii="Times New Roman" w:eastAsia="Times New Roman" w:hAnsi="Times New Roman" w:cs="Times New Roman"/>
          <w:sz w:val="24"/>
          <w:szCs w:val="24"/>
          <w:highlight w:val="white"/>
        </w:rPr>
        <w:t>допомоги для вирішення житлового питання окремим категоріям внутрішньо переміщених осіб, що проживали на тимчасово окупованій території</w:t>
      </w:r>
      <w:r>
        <w:rPr>
          <w:rFonts w:ascii="Times New Roman" w:eastAsia="Times New Roman" w:hAnsi="Times New Roman" w:cs="Times New Roman"/>
          <w:sz w:val="24"/>
          <w:szCs w:val="24"/>
        </w:rPr>
        <w:t>:</w:t>
      </w:r>
    </w:p>
    <w:p w:rsidR="00573C55" w:rsidP="00CE1959">
      <w:pPr>
        <w:spacing w:after="0" w:line="240" w:lineRule="auto"/>
        <w:ind w:right="3" w:firstLine="709"/>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highlight w:val="white"/>
        </w:rPr>
        <w:t>1.1.</w:t>
      </w:r>
      <w:r w:rsidR="006D2800">
        <w:rPr>
          <w:rFonts w:ascii="Times New Roman" w:eastAsia="Times New Roman" w:hAnsi="Times New Roman" w:cs="Times New Roman"/>
          <w:sz w:val="24"/>
          <w:szCs w:val="24"/>
          <w:highlight w:val="white"/>
          <w:lang w:val="uk-UA"/>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sidR="000D1540">
        <w:rPr>
          <w:rFonts w:ascii="Times New Roman" w:eastAsia="Times New Roman" w:hAnsi="Times New Roman" w:cs="Times New Roman"/>
          <w:sz w:val="24"/>
          <w:szCs w:val="24"/>
          <w:lang w:val="uk-UA"/>
        </w:rPr>
        <w:t> </w:t>
      </w:r>
      <w:r w:rsidR="00583299">
        <w:rPr>
          <w:rFonts w:ascii="Times New Roman" w:eastAsia="Times New Roman" w:hAnsi="Times New Roman" w:cs="Times New Roman"/>
          <w:sz w:val="24"/>
          <w:szCs w:val="24"/>
          <w:lang w:val="uk-UA"/>
        </w:rPr>
        <w:t>2</w:t>
      </w:r>
      <w:r w:rsidR="00CE1959">
        <w:rPr>
          <w:rFonts w:ascii="Times New Roman" w:eastAsia="Times New Roman" w:hAnsi="Times New Roman" w:cs="Times New Roman"/>
          <w:sz w:val="24"/>
          <w:szCs w:val="24"/>
          <w:lang w:val="uk-UA"/>
        </w:rPr>
        <w:t>25</w:t>
      </w:r>
      <w:r w:rsidR="0007362C">
        <w:rPr>
          <w:rFonts w:ascii="Times New Roman" w:eastAsia="Times New Roman" w:hAnsi="Times New Roman" w:cs="Times New Roman"/>
          <w:sz w:val="24"/>
          <w:szCs w:val="24"/>
          <w:lang w:val="uk-UA"/>
        </w:rPr>
        <w:t>-</w:t>
      </w:r>
      <w:r w:rsidR="0007362C">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CE1959">
        <w:rPr>
          <w:rFonts w:ascii="Times New Roman" w:eastAsia="Times New Roman" w:hAnsi="Times New Roman" w:cs="Times New Roman"/>
          <w:sz w:val="24"/>
          <w:szCs w:val="24"/>
          <w:lang w:val="uk-UA"/>
        </w:rPr>
        <w:t>12.05</w:t>
      </w:r>
      <w:r>
        <w:rPr>
          <w:rFonts w:ascii="Times New Roman" w:eastAsia="Times New Roman" w:hAnsi="Times New Roman" w:cs="Times New Roman"/>
          <w:sz w:val="24"/>
          <w:szCs w:val="24"/>
        </w:rPr>
        <w:t>.2026</w:t>
      </w:r>
      <w:r w:rsidR="000D1540">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 «</w:t>
      </w:r>
      <w:r w:rsidRPr="00FC1E77" w:rsidR="00CE1959">
        <w:rPr>
          <w:rFonts w:ascii="Times New Roman" w:eastAsia="Times New Roman" w:hAnsi="Times New Roman" w:cs="Times New Roman"/>
          <w:sz w:val="26"/>
          <w:szCs w:val="26"/>
        </w:rPr>
        <w:t xml:space="preserve">Про надання Ісаєву Ігорю Дмитровичу </w:t>
      </w:r>
      <w:r w:rsidRPr="00FC1E77" w:rsidR="00CE1959">
        <w:rPr>
          <w:rFonts w:ascii="Times New Roman" w:hAnsi="Times New Roman" w:cs="Times New Roman"/>
          <w:bCs/>
          <w:sz w:val="26"/>
          <w:szCs w:val="26"/>
          <w:shd w:val="clear" w:color="auto" w:fill="FFFFFF"/>
        </w:rPr>
        <w:t xml:space="preserve">допомоги для вирішення житлового питання окремим категоріям внутрішньо переміщених осіб, шляхом надання житлового ваучера </w:t>
      </w:r>
      <w:r w:rsidRPr="00FC1E77" w:rsidR="00CE1959">
        <w:rPr>
          <w:rFonts w:ascii="Times New Roman" w:eastAsia="Times New Roman" w:hAnsi="Times New Roman" w:cs="Times New Roman"/>
          <w:sz w:val="26"/>
          <w:szCs w:val="26"/>
        </w:rPr>
        <w:t>за заявою  №</w:t>
      </w:r>
      <w:r w:rsidR="00CE1959">
        <w:rPr>
          <w:rFonts w:ascii="Times New Roman" w:eastAsia="Times New Roman" w:hAnsi="Times New Roman" w:cs="Times New Roman"/>
          <w:sz w:val="26"/>
          <w:szCs w:val="26"/>
          <w:lang w:val="uk-UA"/>
        </w:rPr>
        <w:t> </w:t>
      </w:r>
      <w:r w:rsidRPr="00FC1E77" w:rsidR="00CE1959">
        <w:rPr>
          <w:rFonts w:ascii="Times New Roman" w:eastAsia="Times New Roman" w:hAnsi="Times New Roman" w:cs="Times New Roman"/>
          <w:sz w:val="26"/>
          <w:szCs w:val="26"/>
        </w:rPr>
        <w:t>ЗВПО-30.04.2026-37018</w:t>
      </w:r>
      <w:r>
        <w:rPr>
          <w:rFonts w:ascii="Times New Roman" w:eastAsia="Times New Roman" w:hAnsi="Times New Roman" w:cs="Times New Roman"/>
          <w:sz w:val="24"/>
          <w:szCs w:val="24"/>
        </w:rPr>
        <w:t>».</w:t>
      </w:r>
    </w:p>
    <w:p w:rsidR="008B6554" w:rsidP="00CE1959">
      <w:pPr>
        <w:spacing w:after="0" w:line="240" w:lineRule="auto"/>
        <w:ind w:right="3" w:firstLine="709"/>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1.2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2</w:t>
      </w:r>
      <w:r w:rsidR="00CE1959">
        <w:rPr>
          <w:rFonts w:ascii="Times New Roman" w:eastAsia="Times New Roman" w:hAnsi="Times New Roman" w:cs="Times New Roman"/>
          <w:sz w:val="24"/>
          <w:szCs w:val="24"/>
          <w:lang w:val="uk-UA"/>
        </w:rPr>
        <w:t>28</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CE1959">
        <w:rPr>
          <w:rFonts w:ascii="Times New Roman" w:eastAsia="Times New Roman" w:hAnsi="Times New Roman" w:cs="Times New Roman"/>
          <w:sz w:val="24"/>
          <w:szCs w:val="24"/>
          <w:lang w:val="uk-UA"/>
        </w:rPr>
        <w:t>12.05</w:t>
      </w:r>
      <w:r>
        <w:rPr>
          <w:rFonts w:ascii="Times New Roman" w:eastAsia="Times New Roman" w:hAnsi="Times New Roman" w:cs="Times New Roman"/>
          <w:sz w:val="24"/>
          <w:szCs w:val="24"/>
        </w:rPr>
        <w:t>.2026</w:t>
      </w:r>
      <w:r>
        <w:rPr>
          <w:rFonts w:ascii="Times New Roman" w:eastAsia="Times New Roman" w:hAnsi="Times New Roman" w:cs="Times New Roman"/>
          <w:sz w:val="24"/>
          <w:szCs w:val="24"/>
          <w:lang w:val="uk-UA"/>
        </w:rPr>
        <w:t> </w:t>
      </w:r>
      <w:r>
        <w:rPr>
          <w:rFonts w:ascii="Times New Roman" w:eastAsia="Times New Roman" w:hAnsi="Times New Roman" w:cs="Times New Roman"/>
          <w:sz w:val="24"/>
          <w:szCs w:val="24"/>
        </w:rPr>
        <w:t>р. «</w:t>
      </w:r>
      <w:r w:rsidRPr="00FC1E77" w:rsidR="00CE1959">
        <w:rPr>
          <w:rFonts w:ascii="Times New Roman" w:eastAsia="Times New Roman" w:hAnsi="Times New Roman" w:cs="Times New Roman"/>
          <w:sz w:val="26"/>
          <w:szCs w:val="26"/>
        </w:rPr>
        <w:t xml:space="preserve">Про надання </w:t>
      </w:r>
      <w:r w:rsidR="00CE1959">
        <w:rPr>
          <w:rFonts w:ascii="Times New Roman" w:eastAsia="Times New Roman" w:hAnsi="Times New Roman" w:cs="Times New Roman"/>
          <w:sz w:val="26"/>
          <w:szCs w:val="26"/>
        </w:rPr>
        <w:t>Галакуцу</w:t>
      </w:r>
      <w:r w:rsidR="00CE1959">
        <w:rPr>
          <w:rFonts w:ascii="Times New Roman" w:eastAsia="Times New Roman" w:hAnsi="Times New Roman" w:cs="Times New Roman"/>
          <w:sz w:val="26"/>
          <w:szCs w:val="26"/>
        </w:rPr>
        <w:t xml:space="preserve"> Євгенію Андрійовичу</w:t>
      </w:r>
      <w:r w:rsidRPr="00FC1E77" w:rsidR="00CE1959">
        <w:rPr>
          <w:rFonts w:ascii="Times New Roman" w:eastAsia="Times New Roman" w:hAnsi="Times New Roman" w:cs="Times New Roman"/>
          <w:sz w:val="26"/>
          <w:szCs w:val="26"/>
        </w:rPr>
        <w:t xml:space="preserve"> </w:t>
      </w:r>
      <w:r w:rsidRPr="00FC1E77" w:rsidR="00CE1959">
        <w:rPr>
          <w:rFonts w:ascii="Times New Roman" w:hAnsi="Times New Roman" w:cs="Times New Roman"/>
          <w:bCs/>
          <w:sz w:val="26"/>
          <w:szCs w:val="26"/>
          <w:shd w:val="clear" w:color="auto" w:fill="FFFFFF"/>
        </w:rPr>
        <w:t>допомоги для ви</w:t>
      </w:r>
      <w:bookmarkStart w:id="0" w:name="_GoBack"/>
      <w:bookmarkEnd w:id="0"/>
      <w:r w:rsidRPr="00FC1E77" w:rsidR="00CE1959">
        <w:rPr>
          <w:rFonts w:ascii="Times New Roman" w:hAnsi="Times New Roman" w:cs="Times New Roman"/>
          <w:bCs/>
          <w:sz w:val="26"/>
          <w:szCs w:val="26"/>
          <w:shd w:val="clear" w:color="auto" w:fill="FFFFFF"/>
        </w:rPr>
        <w:t xml:space="preserve">рішення житлового питання окремим категоріям внутрішньо переміщених осіб, шляхом надання житлового ваучера </w:t>
      </w:r>
      <w:r w:rsidRPr="00FC1E77" w:rsidR="00CE1959">
        <w:rPr>
          <w:rFonts w:ascii="Times New Roman" w:eastAsia="Times New Roman" w:hAnsi="Times New Roman" w:cs="Times New Roman"/>
          <w:sz w:val="26"/>
          <w:szCs w:val="26"/>
        </w:rPr>
        <w:t>за заявою  №</w:t>
      </w:r>
      <w:r w:rsidR="00CE1959">
        <w:rPr>
          <w:rFonts w:ascii="Times New Roman" w:eastAsia="Times New Roman" w:hAnsi="Times New Roman" w:cs="Times New Roman"/>
          <w:sz w:val="26"/>
          <w:szCs w:val="26"/>
          <w:lang w:val="uk-UA"/>
        </w:rPr>
        <w:t> </w:t>
      </w:r>
      <w:r w:rsidRPr="00FC1E77" w:rsidR="00CE1959">
        <w:rPr>
          <w:rFonts w:ascii="Times New Roman" w:eastAsia="Times New Roman" w:hAnsi="Times New Roman" w:cs="Times New Roman"/>
          <w:sz w:val="26"/>
          <w:szCs w:val="26"/>
        </w:rPr>
        <w:t>ЗВПО-</w:t>
      </w:r>
      <w:r w:rsidR="00CE1959">
        <w:rPr>
          <w:rFonts w:ascii="Times New Roman" w:eastAsia="Times New Roman" w:hAnsi="Times New Roman" w:cs="Times New Roman"/>
          <w:sz w:val="26"/>
          <w:szCs w:val="26"/>
        </w:rPr>
        <w:t>03.05.2026-37686</w:t>
      </w:r>
      <w:r>
        <w:rPr>
          <w:rFonts w:ascii="Times New Roman" w:eastAsia="Times New Roman" w:hAnsi="Times New Roman" w:cs="Times New Roman"/>
          <w:sz w:val="24"/>
          <w:szCs w:val="24"/>
        </w:rPr>
        <w:t>».</w:t>
      </w:r>
    </w:p>
    <w:p w:rsidR="008B6554" w:rsidP="00CE1959">
      <w:pPr>
        <w:spacing w:after="0" w:line="240" w:lineRule="auto"/>
        <w:ind w:right="3" w:firstLine="709"/>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1.3</w:t>
      </w:r>
      <w:r w:rsidRPr="008B6554">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2</w:t>
      </w:r>
      <w:r w:rsidR="00CE1959">
        <w:rPr>
          <w:rFonts w:ascii="Times New Roman" w:eastAsia="Times New Roman" w:hAnsi="Times New Roman" w:cs="Times New Roman"/>
          <w:sz w:val="24"/>
          <w:szCs w:val="24"/>
          <w:lang w:val="uk-UA"/>
        </w:rPr>
        <w:t>2</w:t>
      </w:r>
      <w:r w:rsidR="00C71521">
        <w:rPr>
          <w:rFonts w:ascii="Times New Roman" w:eastAsia="Times New Roman" w:hAnsi="Times New Roman" w:cs="Times New Roman"/>
          <w:sz w:val="24"/>
          <w:szCs w:val="24"/>
          <w:lang w:val="uk-UA"/>
        </w:rPr>
        <w:t>9</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CE1959">
        <w:rPr>
          <w:rFonts w:ascii="Times New Roman" w:eastAsia="Times New Roman" w:hAnsi="Times New Roman" w:cs="Times New Roman"/>
          <w:sz w:val="24"/>
          <w:szCs w:val="24"/>
          <w:lang w:val="uk-UA"/>
        </w:rPr>
        <w:t>12.05</w:t>
      </w:r>
      <w:r w:rsidR="00CE1959">
        <w:rPr>
          <w:rFonts w:ascii="Times New Roman" w:eastAsia="Times New Roman" w:hAnsi="Times New Roman" w:cs="Times New Roman"/>
          <w:sz w:val="24"/>
          <w:szCs w:val="24"/>
        </w:rPr>
        <w:t>.2026</w:t>
      </w:r>
      <w:r w:rsidR="00CE1959">
        <w:rPr>
          <w:rFonts w:ascii="Times New Roman" w:eastAsia="Times New Roman" w:hAnsi="Times New Roman" w:cs="Times New Roman"/>
          <w:sz w:val="24"/>
          <w:szCs w:val="24"/>
          <w:lang w:val="uk-UA"/>
        </w:rPr>
        <w:t> </w:t>
      </w:r>
      <w:r w:rsidR="00CE1959">
        <w:rPr>
          <w:rFonts w:ascii="Times New Roman" w:eastAsia="Times New Roman" w:hAnsi="Times New Roman" w:cs="Times New Roman"/>
          <w:sz w:val="24"/>
          <w:szCs w:val="24"/>
        </w:rPr>
        <w:t xml:space="preserve">р </w:t>
      </w:r>
      <w:r>
        <w:rPr>
          <w:rFonts w:ascii="Times New Roman" w:eastAsia="Times New Roman" w:hAnsi="Times New Roman" w:cs="Times New Roman"/>
          <w:sz w:val="24"/>
          <w:szCs w:val="24"/>
        </w:rPr>
        <w:t>«</w:t>
      </w:r>
      <w:r w:rsidRPr="00FC1E77" w:rsidR="00CE1959">
        <w:rPr>
          <w:rFonts w:ascii="Times New Roman" w:eastAsia="Times New Roman" w:hAnsi="Times New Roman" w:cs="Times New Roman"/>
          <w:sz w:val="26"/>
          <w:szCs w:val="26"/>
        </w:rPr>
        <w:t xml:space="preserve">Про надання </w:t>
      </w:r>
      <w:r w:rsidR="00CE1959">
        <w:rPr>
          <w:rFonts w:ascii="Times New Roman" w:eastAsia="Times New Roman" w:hAnsi="Times New Roman" w:cs="Times New Roman"/>
          <w:sz w:val="26"/>
          <w:szCs w:val="26"/>
        </w:rPr>
        <w:t>Янакаєву</w:t>
      </w:r>
      <w:r w:rsidR="00CE1959">
        <w:rPr>
          <w:rFonts w:ascii="Times New Roman" w:eastAsia="Times New Roman" w:hAnsi="Times New Roman" w:cs="Times New Roman"/>
          <w:sz w:val="26"/>
          <w:szCs w:val="26"/>
        </w:rPr>
        <w:t xml:space="preserve"> Шамілю </w:t>
      </w:r>
      <w:r w:rsidR="00CE1959">
        <w:rPr>
          <w:rFonts w:ascii="Times New Roman" w:eastAsia="Times New Roman" w:hAnsi="Times New Roman" w:cs="Times New Roman"/>
          <w:sz w:val="26"/>
          <w:szCs w:val="26"/>
        </w:rPr>
        <w:t>Алімовичу</w:t>
      </w:r>
      <w:r w:rsidRPr="00FC1E77" w:rsidR="00CE1959">
        <w:rPr>
          <w:rFonts w:ascii="Times New Roman" w:eastAsia="Times New Roman" w:hAnsi="Times New Roman" w:cs="Times New Roman"/>
          <w:sz w:val="26"/>
          <w:szCs w:val="26"/>
        </w:rPr>
        <w:t xml:space="preserve"> </w:t>
      </w:r>
      <w:r w:rsidRPr="00FC1E77" w:rsidR="00CE1959">
        <w:rPr>
          <w:rFonts w:ascii="Times New Roman" w:hAnsi="Times New Roman" w:cs="Times New Roman"/>
          <w:bCs/>
          <w:sz w:val="26"/>
          <w:szCs w:val="26"/>
          <w:shd w:val="clear" w:color="auto" w:fill="FFFFFF"/>
        </w:rPr>
        <w:t xml:space="preserve">допомоги для вирішення житлового питання окремим категоріям внутрішньо переміщених осіб, шляхом надання житлового ваучера </w:t>
      </w:r>
      <w:r w:rsidRPr="00FC1E77" w:rsidR="00CE1959">
        <w:rPr>
          <w:rFonts w:ascii="Times New Roman" w:eastAsia="Times New Roman" w:hAnsi="Times New Roman" w:cs="Times New Roman"/>
          <w:sz w:val="26"/>
          <w:szCs w:val="26"/>
        </w:rPr>
        <w:t>за заявою  №</w:t>
      </w:r>
      <w:r w:rsidR="00CE1959">
        <w:rPr>
          <w:rFonts w:ascii="Times New Roman" w:eastAsia="Times New Roman" w:hAnsi="Times New Roman" w:cs="Times New Roman"/>
          <w:sz w:val="26"/>
          <w:szCs w:val="26"/>
          <w:lang w:val="uk-UA"/>
        </w:rPr>
        <w:t> </w:t>
      </w:r>
      <w:r w:rsidRPr="00FC1E77" w:rsidR="00CE1959">
        <w:rPr>
          <w:rFonts w:ascii="Times New Roman" w:eastAsia="Times New Roman" w:hAnsi="Times New Roman" w:cs="Times New Roman"/>
          <w:sz w:val="26"/>
          <w:szCs w:val="26"/>
        </w:rPr>
        <w:t>ЗВПО-</w:t>
      </w:r>
      <w:r w:rsidR="00CE1959">
        <w:rPr>
          <w:rFonts w:ascii="Times New Roman" w:eastAsia="Times New Roman" w:hAnsi="Times New Roman" w:cs="Times New Roman"/>
          <w:sz w:val="26"/>
          <w:szCs w:val="26"/>
        </w:rPr>
        <w:t>03.05.2026-37636</w:t>
      </w:r>
      <w:r>
        <w:rPr>
          <w:rFonts w:ascii="Times New Roman" w:eastAsia="Times New Roman" w:hAnsi="Times New Roman" w:cs="Times New Roman"/>
          <w:sz w:val="24"/>
          <w:szCs w:val="24"/>
        </w:rPr>
        <w:t>».</w:t>
      </w:r>
    </w:p>
    <w:p w:rsidR="008B6554" w:rsidP="00CE1959">
      <w:pPr>
        <w:spacing w:after="0" w:line="240" w:lineRule="auto"/>
        <w:ind w:right="3" w:firstLine="709"/>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1.4</w:t>
      </w:r>
      <w:r w:rsidRPr="008B6554">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Pr>
        <w:t xml:space="preserve">Рішення </w:t>
      </w:r>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uk-UA"/>
        </w:rPr>
        <w:t> </w:t>
      </w:r>
      <w:r w:rsidR="00CE1959">
        <w:rPr>
          <w:rFonts w:ascii="Times New Roman" w:eastAsia="Times New Roman" w:hAnsi="Times New Roman" w:cs="Times New Roman"/>
          <w:sz w:val="24"/>
          <w:szCs w:val="24"/>
          <w:lang w:val="uk-UA"/>
        </w:rPr>
        <w:t>231</w:t>
      </w:r>
      <w:r>
        <w:rPr>
          <w:rFonts w:ascii="Times New Roman" w:eastAsia="Times New Roman" w:hAnsi="Times New Roman" w:cs="Times New Roman"/>
          <w:sz w:val="24"/>
          <w:szCs w:val="24"/>
          <w:lang w:val="uk-UA"/>
        </w:rPr>
        <w:t>-</w:t>
      </w:r>
      <w:r>
        <w:rPr>
          <w:rFonts w:ascii="Times New Roman" w:eastAsia="Times New Roman" w:hAnsi="Times New Roman" w:cs="Times New Roman"/>
          <w:sz w:val="26"/>
          <w:szCs w:val="26"/>
        </w:rPr>
        <w:t>ЗВПО</w:t>
      </w:r>
      <w:r>
        <w:rPr>
          <w:rFonts w:ascii="Times New Roman" w:eastAsia="Times New Roman" w:hAnsi="Times New Roman" w:cs="Times New Roman"/>
          <w:sz w:val="24"/>
          <w:szCs w:val="24"/>
        </w:rPr>
        <w:t xml:space="preserve"> від </w:t>
      </w:r>
      <w:r w:rsidR="00CE1959">
        <w:rPr>
          <w:rFonts w:ascii="Times New Roman" w:eastAsia="Times New Roman" w:hAnsi="Times New Roman" w:cs="Times New Roman"/>
          <w:sz w:val="24"/>
          <w:szCs w:val="24"/>
          <w:lang w:val="uk-UA"/>
        </w:rPr>
        <w:t>12.05</w:t>
      </w:r>
      <w:r w:rsidR="00CE1959">
        <w:rPr>
          <w:rFonts w:ascii="Times New Roman" w:eastAsia="Times New Roman" w:hAnsi="Times New Roman" w:cs="Times New Roman"/>
          <w:sz w:val="24"/>
          <w:szCs w:val="24"/>
        </w:rPr>
        <w:t>.2026</w:t>
      </w:r>
      <w:r w:rsidR="00CE1959">
        <w:rPr>
          <w:rFonts w:ascii="Times New Roman" w:eastAsia="Times New Roman" w:hAnsi="Times New Roman" w:cs="Times New Roman"/>
          <w:sz w:val="24"/>
          <w:szCs w:val="24"/>
          <w:lang w:val="uk-UA"/>
        </w:rPr>
        <w:t> </w:t>
      </w:r>
      <w:r w:rsidR="00CE1959">
        <w:rPr>
          <w:rFonts w:ascii="Times New Roman" w:eastAsia="Times New Roman" w:hAnsi="Times New Roman" w:cs="Times New Roman"/>
          <w:sz w:val="24"/>
          <w:szCs w:val="24"/>
        </w:rPr>
        <w:t xml:space="preserve">р </w:t>
      </w:r>
      <w:r>
        <w:rPr>
          <w:rFonts w:ascii="Times New Roman" w:eastAsia="Times New Roman" w:hAnsi="Times New Roman" w:cs="Times New Roman"/>
          <w:sz w:val="24"/>
          <w:szCs w:val="24"/>
        </w:rPr>
        <w:t>«</w:t>
      </w:r>
      <w:r w:rsidRPr="00FC1E77" w:rsidR="00CE1959">
        <w:rPr>
          <w:rFonts w:ascii="Times New Roman" w:eastAsia="Times New Roman" w:hAnsi="Times New Roman" w:cs="Times New Roman"/>
          <w:sz w:val="26"/>
          <w:szCs w:val="26"/>
        </w:rPr>
        <w:t xml:space="preserve">Про надання </w:t>
      </w:r>
      <w:r w:rsidR="00CE1959">
        <w:rPr>
          <w:rFonts w:ascii="Times New Roman" w:eastAsia="Times New Roman" w:hAnsi="Times New Roman" w:cs="Times New Roman"/>
          <w:sz w:val="26"/>
          <w:szCs w:val="26"/>
        </w:rPr>
        <w:t>Тебекіну</w:t>
      </w:r>
      <w:r w:rsidR="00CE1959">
        <w:rPr>
          <w:rFonts w:ascii="Times New Roman" w:eastAsia="Times New Roman" w:hAnsi="Times New Roman" w:cs="Times New Roman"/>
          <w:sz w:val="26"/>
          <w:szCs w:val="26"/>
        </w:rPr>
        <w:t xml:space="preserve"> Едуарду Олексійовичу</w:t>
      </w:r>
      <w:r w:rsidRPr="00FC1E77" w:rsidR="00CE1959">
        <w:rPr>
          <w:rFonts w:ascii="Times New Roman" w:eastAsia="Times New Roman" w:hAnsi="Times New Roman" w:cs="Times New Roman"/>
          <w:sz w:val="26"/>
          <w:szCs w:val="26"/>
        </w:rPr>
        <w:t xml:space="preserve"> </w:t>
      </w:r>
      <w:r w:rsidRPr="00FC1E77" w:rsidR="00CE1959">
        <w:rPr>
          <w:rFonts w:ascii="Times New Roman" w:hAnsi="Times New Roman" w:cs="Times New Roman"/>
          <w:bCs/>
          <w:sz w:val="26"/>
          <w:szCs w:val="26"/>
          <w:shd w:val="clear" w:color="auto" w:fill="FFFFFF"/>
        </w:rPr>
        <w:t xml:space="preserve">допомоги для вирішення житлового питання окремим категоріям </w:t>
      </w:r>
      <w:r w:rsidRPr="00FC1E77" w:rsidR="00CE1959">
        <w:rPr>
          <w:rFonts w:ascii="Times New Roman" w:hAnsi="Times New Roman" w:cs="Times New Roman"/>
          <w:bCs/>
          <w:sz w:val="26"/>
          <w:szCs w:val="26"/>
          <w:shd w:val="clear" w:color="auto" w:fill="FFFFFF"/>
        </w:rPr>
        <w:t xml:space="preserve">внутрішньо переміщених осіб, шляхом надання житлового ваучера </w:t>
      </w:r>
      <w:r w:rsidRPr="00FC1E77" w:rsidR="00CE1959">
        <w:rPr>
          <w:rFonts w:ascii="Times New Roman" w:eastAsia="Times New Roman" w:hAnsi="Times New Roman" w:cs="Times New Roman"/>
          <w:sz w:val="26"/>
          <w:szCs w:val="26"/>
        </w:rPr>
        <w:t>за заявою №</w:t>
      </w:r>
      <w:r w:rsidR="00CE1959">
        <w:rPr>
          <w:rFonts w:ascii="Times New Roman" w:eastAsia="Times New Roman" w:hAnsi="Times New Roman" w:cs="Times New Roman"/>
          <w:sz w:val="26"/>
          <w:szCs w:val="26"/>
          <w:lang w:val="uk-UA"/>
        </w:rPr>
        <w:t> </w:t>
      </w:r>
      <w:r w:rsidRPr="00FC1E77" w:rsidR="00CE1959">
        <w:rPr>
          <w:rFonts w:ascii="Times New Roman" w:eastAsia="Times New Roman" w:hAnsi="Times New Roman" w:cs="Times New Roman"/>
          <w:sz w:val="26"/>
          <w:szCs w:val="26"/>
        </w:rPr>
        <w:t>ЗВПО-</w:t>
      </w:r>
      <w:r w:rsidR="00CE1959">
        <w:rPr>
          <w:rFonts w:ascii="Times New Roman" w:eastAsia="Times New Roman" w:hAnsi="Times New Roman" w:cs="Times New Roman"/>
          <w:sz w:val="26"/>
          <w:szCs w:val="26"/>
        </w:rPr>
        <w:t>04.05.2026-37802</w:t>
      </w:r>
      <w:r>
        <w:rPr>
          <w:rFonts w:ascii="Times New Roman" w:eastAsia="Times New Roman" w:hAnsi="Times New Roman" w:cs="Times New Roman"/>
          <w:sz w:val="24"/>
          <w:szCs w:val="24"/>
        </w:rPr>
        <w:t>».</w:t>
      </w:r>
    </w:p>
    <w:p w:rsidR="00904336" w:rsidRPr="0007672A" w:rsidP="00CE1959">
      <w:pPr>
        <w:spacing w:after="0" w:line="240" w:lineRule="auto"/>
        <w:ind w:firstLine="709"/>
        <w:jc w:val="both"/>
        <w:rPr>
          <w:rFonts w:ascii="Times New Roman" w:eastAsia="Times New Roman" w:hAnsi="Times New Roman" w:cs="Times New Roman"/>
          <w:sz w:val="24"/>
          <w:szCs w:val="24"/>
        </w:rPr>
      </w:pPr>
      <w:r w:rsidRPr="0007672A">
        <w:rPr>
          <w:rFonts w:ascii="Times New Roman" w:eastAsia="Times New Roman" w:hAnsi="Times New Roman" w:cs="Times New Roman"/>
          <w:sz w:val="24"/>
          <w:szCs w:val="24"/>
        </w:rPr>
        <w:t>2. Комісії з розгляду питань щодо надання компенсації за пошкоджені/знищені об’єкти нерухомого майна внаслідок бойових дій, терористичних актів, диверсій, спричинених збройною агресією російської федерації проти України не пізніше ніж через п’ять робочих днів із дня прийняття цього рішення забезпечити завантаження копії рішення до Реєстру пошкодженого та знищеного майна для формування житлового ваучера.</w:t>
      </w:r>
    </w:p>
    <w:p w:rsidR="00904336" w:rsidRPr="0007672A" w:rsidP="00CE1959">
      <w:pPr>
        <w:spacing w:after="0" w:line="240" w:lineRule="auto"/>
        <w:ind w:firstLine="709"/>
        <w:jc w:val="both"/>
        <w:rPr>
          <w:rFonts w:ascii="Times New Roman" w:eastAsia="Times New Roman" w:hAnsi="Times New Roman" w:cs="Times New Roman"/>
          <w:sz w:val="24"/>
          <w:szCs w:val="24"/>
        </w:rPr>
      </w:pPr>
      <w:bookmarkStart w:id="1" w:name="_heading=h.53byx32pzf0i" w:colFirst="0" w:colLast="0"/>
      <w:bookmarkEnd w:id="1"/>
      <w:r w:rsidRPr="0007672A">
        <w:rPr>
          <w:rFonts w:ascii="Times New Roman" w:eastAsia="Times New Roman" w:hAnsi="Times New Roman" w:cs="Times New Roman"/>
          <w:sz w:val="24"/>
          <w:szCs w:val="24"/>
        </w:rPr>
        <w:t xml:space="preserve">3. Контроль за виконанням цього рішення покласти на заступника міського голови Людмилу </w:t>
      </w:r>
      <w:r w:rsidRPr="0007672A">
        <w:rPr>
          <w:rFonts w:ascii="Times New Roman" w:eastAsia="Times New Roman" w:hAnsi="Times New Roman" w:cs="Times New Roman"/>
          <w:sz w:val="24"/>
          <w:szCs w:val="24"/>
        </w:rPr>
        <w:t>Риженко</w:t>
      </w:r>
      <w:r w:rsidRPr="0007672A">
        <w:rPr>
          <w:rFonts w:ascii="Times New Roman" w:eastAsia="Times New Roman" w:hAnsi="Times New Roman" w:cs="Times New Roman"/>
          <w:sz w:val="24"/>
          <w:szCs w:val="24"/>
        </w:rPr>
        <w:t>.</w:t>
      </w:r>
    </w:p>
    <w:p w:rsidR="004F05CC">
      <w:pPr>
        <w:spacing w:after="240" w:line="240" w:lineRule="auto"/>
        <w:rPr>
          <w:rFonts w:ascii="Times New Roman" w:eastAsia="Times New Roman" w:hAnsi="Times New Roman" w:cs="Times New Roman"/>
          <w:sz w:val="24"/>
          <w:szCs w:val="24"/>
          <w:lang w:val="uk-UA"/>
        </w:rPr>
      </w:pPr>
    </w:p>
    <w:p w:rsidR="00A0770D" w:rsidRPr="00077437">
      <w:pPr>
        <w:spacing w:after="240" w:line="240" w:lineRule="auto"/>
        <w:rPr>
          <w:rFonts w:ascii="Times New Roman" w:eastAsia="Times New Roman" w:hAnsi="Times New Roman" w:cs="Times New Roman"/>
          <w:sz w:val="24"/>
          <w:szCs w:val="24"/>
          <w:lang w:val="uk-UA"/>
        </w:rPr>
      </w:pPr>
    </w:p>
    <w:p w:rsidR="00904336" w:rsidP="002B15F5">
      <w:pPr>
        <w:tabs>
          <w:tab w:val="left" w:pos="6521"/>
        </w:tabs>
        <w:spacing w:after="0" w:line="240" w:lineRule="auto"/>
        <w:rPr>
          <w:rFonts w:ascii="Times New Roman" w:eastAsia="Times New Roman" w:hAnsi="Times New Roman" w:cs="Times New Roman"/>
          <w:b/>
          <w:bCs/>
          <w:sz w:val="28"/>
          <w:szCs w:val="28"/>
          <w:lang w:val="uk-UA"/>
        </w:rPr>
      </w:pPr>
      <w:r>
        <w:rPr>
          <w:rFonts w:ascii="Times New Roman" w:eastAsia="Times New Roman" w:hAnsi="Times New Roman" w:cs="Times New Roman"/>
          <w:b/>
          <w:bCs/>
          <w:sz w:val="28"/>
          <w:szCs w:val="28"/>
        </w:rPr>
        <w:t>Міський голова</w:t>
      </w:r>
      <w:r>
        <w:rPr>
          <w:rFonts w:ascii="Times New Roman" w:eastAsia="Times New Roman" w:hAnsi="Times New Roman" w:cs="Times New Roman"/>
          <w:b/>
          <w:bCs/>
          <w:sz w:val="28"/>
          <w:szCs w:val="28"/>
        </w:rPr>
        <w:tab/>
      </w:r>
      <w:r w:rsidR="00FB5EC4">
        <w:rPr>
          <w:rFonts w:ascii="Times New Roman" w:eastAsia="Times New Roman" w:hAnsi="Times New Roman" w:cs="Times New Roman"/>
          <w:b/>
          <w:bCs/>
          <w:sz w:val="28"/>
          <w:szCs w:val="28"/>
        </w:rPr>
        <w:t>Анатолій ФЕДОРУК</w:t>
      </w:r>
    </w:p>
    <w:p w:rsidR="004F05CC">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0B03A6">
      <w:pPr>
        <w:spacing w:after="0" w:line="240" w:lineRule="auto"/>
        <w:rPr>
          <w:rFonts w:ascii="Times New Roman" w:eastAsia="Times New Roman" w:hAnsi="Times New Roman" w:cs="Times New Roman"/>
          <w:b/>
          <w:bCs/>
          <w:sz w:val="28"/>
          <w:szCs w:val="28"/>
          <w:lang w:val="uk-UA"/>
        </w:rPr>
      </w:pPr>
    </w:p>
    <w:p w:rsidR="000B03A6">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p w:rsidR="00653B61">
      <w:pPr>
        <w:spacing w:after="0" w:line="240" w:lineRule="auto"/>
        <w:rPr>
          <w:rFonts w:ascii="Times New Roman" w:eastAsia="Times New Roman" w:hAnsi="Times New Roman" w:cs="Times New Roman"/>
          <w:b/>
          <w:bCs/>
          <w:sz w:val="28"/>
          <w:szCs w:val="28"/>
          <w:lang w:val="uk-U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794"/>
        <w:gridCol w:w="2778"/>
        <w:gridCol w:w="3286"/>
      </w:tblGrid>
      <w:tr w:rsidTr="002B15F5">
        <w:tblPrEx>
          <w:tblW w:w="0" w:type="auto"/>
          <w:tblLook w:val="04A0"/>
        </w:tblPrEx>
        <w:tc>
          <w:tcPr>
            <w:tcW w:w="3794" w:type="dxa"/>
          </w:tcPr>
          <w:p w:rsidR="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Заступник міського голови</w:t>
            </w:r>
          </w:p>
          <w:p w:rsidR="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____________</w:t>
            </w:r>
          </w:p>
          <w:p w:rsidR="002B15F5" w:rsidRPr="0057096A"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(дата)</w:t>
            </w:r>
          </w:p>
        </w:tc>
        <w:tc>
          <w:tcPr>
            <w:tcW w:w="3286" w:type="dxa"/>
          </w:tcPr>
          <w:p w:rsidR="002B15F5" w:rsidRPr="00D65087" w:rsidP="002B15F5">
            <w:pPr>
              <w:widowControl w:val="0"/>
              <w:tabs>
                <w:tab w:val="left" w:pos="0"/>
              </w:tabs>
              <w:rPr>
                <w:rFonts w:ascii="Times New Roman" w:eastAsia="Times New Roman" w:hAnsi="Times New Roman" w:cs="Times New Roman"/>
                <w:b/>
                <w:sz w:val="28"/>
                <w:szCs w:val="24"/>
                <w:lang w:val="uk-UA"/>
              </w:rPr>
            </w:pPr>
            <w:r>
              <w:rPr>
                <w:rFonts w:ascii="Times New Roman" w:eastAsia="Times New Roman" w:hAnsi="Times New Roman" w:cs="Times New Roman"/>
                <w:sz w:val="28"/>
                <w:szCs w:val="28"/>
                <w:lang w:val="uk-UA" w:eastAsia="ru-RU"/>
              </w:rPr>
              <w:t>Дмитро ЧЕЙЧУК</w:t>
            </w:r>
          </w:p>
        </w:tc>
      </w:tr>
      <w:tr w:rsidTr="002B15F5">
        <w:tblPrEx>
          <w:tblW w:w="0" w:type="auto"/>
          <w:tblLook w:val="04A0"/>
        </w:tblPrEx>
        <w:tc>
          <w:tcPr>
            <w:tcW w:w="3794" w:type="dxa"/>
          </w:tcPr>
          <w:p w:rsidR="002B15F5" w:rsidP="002B15F5">
            <w:pPr>
              <w:autoSpaceDE w:val="0"/>
              <w:autoSpaceDN w:val="0"/>
              <w:adjustRightInd w:val="0"/>
              <w:rPr>
                <w:rFonts w:ascii="Times New Roman" w:eastAsia="Times New Roman" w:hAnsi="Times New Roman" w:cs="Times New Roman"/>
                <w:b/>
                <w:bCs/>
                <w:color w:val="000000"/>
                <w:sz w:val="28"/>
                <w:szCs w:val="28"/>
              </w:rPr>
            </w:pPr>
          </w:p>
          <w:p w:rsidR="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Керуючий справами</w:t>
            </w:r>
          </w:p>
          <w:p w:rsidR="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P="002B15F5">
            <w:pPr>
              <w:widowControl w:val="0"/>
              <w:tabs>
                <w:tab w:val="left" w:pos="0"/>
              </w:tabs>
              <w:jc w:val="center"/>
              <w:rPr>
                <w:rFonts w:ascii="Times New Roman" w:eastAsia="Times New Roman" w:hAnsi="Times New Roman" w:cs="Times New Roman"/>
                <w:sz w:val="28"/>
                <w:szCs w:val="24"/>
              </w:rPr>
            </w:pPr>
          </w:p>
          <w:p w:rsidR="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____________</w:t>
            </w:r>
          </w:p>
          <w:p w:rsidR="002B15F5" w:rsidRPr="0057096A"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P="002B15F5">
            <w:pPr>
              <w:widowControl w:val="0"/>
              <w:tabs>
                <w:tab w:val="left" w:pos="0"/>
              </w:tabs>
              <w:rPr>
                <w:rFonts w:ascii="Times New Roman" w:eastAsia="Times New Roman" w:hAnsi="Times New Roman" w:cs="Times New Roman"/>
                <w:sz w:val="28"/>
                <w:szCs w:val="28"/>
                <w:lang w:eastAsia="ru-RU"/>
              </w:rPr>
            </w:pPr>
          </w:p>
          <w:p w:rsidR="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Дмитро ГАПЧЕНКО</w:t>
            </w:r>
          </w:p>
        </w:tc>
      </w:tr>
      <w:tr w:rsidTr="002B15F5">
        <w:tblPrEx>
          <w:tblW w:w="0" w:type="auto"/>
          <w:tblLook w:val="04A0"/>
        </w:tblPrEx>
        <w:tc>
          <w:tcPr>
            <w:tcW w:w="3794" w:type="dxa"/>
          </w:tcPr>
          <w:p w:rsidR="002B15F5" w:rsidP="002B15F5">
            <w:pPr>
              <w:autoSpaceDE w:val="0"/>
              <w:autoSpaceDN w:val="0"/>
              <w:adjustRightInd w:val="0"/>
              <w:rPr>
                <w:rFonts w:ascii="Times New Roman" w:eastAsia="Times New Roman" w:hAnsi="Times New Roman" w:cs="Times New Roman"/>
                <w:b/>
                <w:bCs/>
                <w:color w:val="000000"/>
                <w:sz w:val="28"/>
                <w:szCs w:val="28"/>
              </w:rPr>
            </w:pPr>
          </w:p>
          <w:p w:rsidR="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В.о</w:t>
            </w:r>
            <w:r>
              <w:rPr>
                <w:rFonts w:ascii="Times New Roman" w:eastAsia="Times New Roman" w:hAnsi="Times New Roman" w:cs="Times New Roman"/>
                <w:b/>
                <w:bCs/>
                <w:color w:val="000000"/>
                <w:sz w:val="28"/>
                <w:szCs w:val="28"/>
              </w:rPr>
              <w:t>. начальника управління юридично-кадрової роботи</w:t>
            </w:r>
          </w:p>
          <w:p w:rsidR="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P="002B15F5">
            <w:pPr>
              <w:widowControl w:val="0"/>
              <w:tabs>
                <w:tab w:val="left" w:pos="0"/>
              </w:tabs>
              <w:jc w:val="center"/>
              <w:rPr>
                <w:rFonts w:ascii="Times New Roman" w:eastAsia="Times New Roman" w:hAnsi="Times New Roman" w:cs="Times New Roman"/>
                <w:sz w:val="28"/>
                <w:szCs w:val="24"/>
              </w:rPr>
            </w:pPr>
          </w:p>
          <w:p w:rsidR="002B15F5" w:rsidP="002B15F5">
            <w:pPr>
              <w:widowControl w:val="0"/>
              <w:tabs>
                <w:tab w:val="left" w:pos="0"/>
              </w:tabs>
              <w:jc w:val="center"/>
              <w:rPr>
                <w:rFonts w:ascii="Times New Roman" w:eastAsia="Times New Roman" w:hAnsi="Times New Roman" w:cs="Times New Roman"/>
                <w:sz w:val="28"/>
                <w:szCs w:val="24"/>
              </w:rPr>
            </w:pPr>
          </w:p>
          <w:p w:rsidR="002B15F5" w:rsidP="002B15F5">
            <w:pPr>
              <w:widowControl w:val="0"/>
              <w:tabs>
                <w:tab w:val="left" w:pos="0"/>
              </w:tabs>
              <w:jc w:val="center"/>
              <w:rPr>
                <w:rFonts w:ascii="Times New Roman" w:eastAsia="Times New Roman" w:hAnsi="Times New Roman" w:cs="Times New Roman"/>
                <w:sz w:val="24"/>
                <w:szCs w:val="24"/>
                <w:lang w:val="ru-RU"/>
              </w:rPr>
            </w:pPr>
            <w:r>
              <w:rPr>
                <w:rFonts w:ascii="Times New Roman" w:eastAsia="Times New Roman" w:hAnsi="Times New Roman" w:cs="Times New Roman"/>
                <w:sz w:val="28"/>
                <w:szCs w:val="24"/>
                <w:lang w:val="ru-RU"/>
              </w:rPr>
              <w:t xml:space="preserve">__________________ </w:t>
            </w:r>
            <w:r>
              <w:rPr>
                <w:rFonts w:ascii="Times New Roman" w:eastAsia="Times New Roman" w:hAnsi="Times New Roman" w:cs="Times New Roman"/>
                <w:sz w:val="16"/>
                <w:szCs w:val="16"/>
                <w:lang w:val="ru-RU"/>
              </w:rPr>
              <w:t>(</w:t>
            </w:r>
            <w:r>
              <w:rPr>
                <w:rFonts w:ascii="Times New Roman" w:eastAsia="Times New Roman" w:hAnsi="Times New Roman" w:cs="Times New Roman"/>
                <w:i/>
                <w:sz w:val="16"/>
                <w:szCs w:val="16"/>
              </w:rPr>
              <w:t xml:space="preserve">Особистий </w:t>
            </w:r>
            <w:r>
              <w:rPr>
                <w:rFonts w:ascii="Times New Roman" w:eastAsia="Times New Roman" w:hAnsi="Times New Roman" w:cs="Times New Roman"/>
                <w:i/>
                <w:sz w:val="16"/>
                <w:szCs w:val="16"/>
              </w:rPr>
              <w:t>п</w:t>
            </w:r>
            <w:r>
              <w:rPr>
                <w:rFonts w:ascii="Times New Roman" w:eastAsia="Times New Roman" w:hAnsi="Times New Roman" w:cs="Times New Roman"/>
                <w:i/>
                <w:sz w:val="16"/>
                <w:szCs w:val="16"/>
              </w:rPr>
              <w:t>ідпис</w:t>
            </w:r>
            <w:r>
              <w:rPr>
                <w:rFonts w:ascii="Times New Roman" w:eastAsia="Times New Roman" w:hAnsi="Times New Roman" w:cs="Times New Roman"/>
                <w:sz w:val="16"/>
                <w:szCs w:val="16"/>
                <w:lang w:val="ru-RU"/>
              </w:rPr>
              <w:t>)</w:t>
            </w:r>
          </w:p>
          <w:p w:rsidR="002B15F5" w:rsidRPr="00900AC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____________</w:t>
            </w:r>
          </w:p>
          <w:p w:rsidR="002B15F5" w:rsidRPr="0057096A" w:rsidP="0057096A">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P="002B15F5">
            <w:pPr>
              <w:widowControl w:val="0"/>
              <w:tabs>
                <w:tab w:val="left" w:pos="0"/>
              </w:tabs>
              <w:rPr>
                <w:rFonts w:ascii="Times New Roman" w:eastAsia="Times New Roman" w:hAnsi="Times New Roman" w:cs="Times New Roman"/>
                <w:sz w:val="28"/>
                <w:szCs w:val="28"/>
                <w:lang w:eastAsia="ru-RU"/>
              </w:rPr>
            </w:pPr>
          </w:p>
          <w:p w:rsidR="002B15F5" w:rsidP="002B15F5">
            <w:pPr>
              <w:widowControl w:val="0"/>
              <w:tabs>
                <w:tab w:val="left" w:pos="0"/>
              </w:tabs>
              <w:rPr>
                <w:rFonts w:ascii="Times New Roman" w:eastAsia="Times New Roman" w:hAnsi="Times New Roman" w:cs="Times New Roman"/>
                <w:sz w:val="28"/>
                <w:szCs w:val="28"/>
                <w:lang w:eastAsia="ru-RU"/>
              </w:rPr>
            </w:pPr>
          </w:p>
          <w:p w:rsidR="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Юлія ГАЛДЕЦЬКА</w:t>
            </w:r>
          </w:p>
        </w:tc>
      </w:tr>
      <w:tr w:rsidTr="002B15F5">
        <w:tblPrEx>
          <w:tblW w:w="0" w:type="auto"/>
          <w:tblLook w:val="04A0"/>
        </w:tblPrEx>
        <w:tc>
          <w:tcPr>
            <w:tcW w:w="3794" w:type="dxa"/>
          </w:tcPr>
          <w:p w:rsidR="002B15F5" w:rsidP="002B15F5">
            <w:pPr>
              <w:autoSpaceDE w:val="0"/>
              <w:autoSpaceDN w:val="0"/>
              <w:adjustRightInd w:val="0"/>
              <w:rPr>
                <w:rFonts w:ascii="Times New Roman" w:eastAsia="Times New Roman" w:hAnsi="Times New Roman" w:cs="Times New Roman"/>
                <w:b/>
                <w:bCs/>
                <w:color w:val="000000"/>
                <w:sz w:val="28"/>
                <w:szCs w:val="28"/>
              </w:rPr>
            </w:pPr>
          </w:p>
          <w:p w:rsidR="002B15F5" w:rsidP="002B15F5">
            <w:pPr>
              <w:autoSpaceDE w:val="0"/>
              <w:autoSpaceDN w:val="0"/>
              <w:adjustRightInd w:val="0"/>
              <w:rPr>
                <w:rFonts w:ascii="Times New Roman" w:eastAsia="Times New Roman" w:hAnsi="Times New Roman" w:cs="Times New Roman"/>
                <w:color w:val="000000"/>
                <w:sz w:val="28"/>
                <w:szCs w:val="28"/>
              </w:rPr>
            </w:pPr>
            <w:r>
              <w:rPr>
                <w:rFonts w:ascii="Times New Roman" w:eastAsia="Times New Roman" w:hAnsi="Times New Roman" w:cs="Times New Roman"/>
                <w:b/>
                <w:bCs/>
                <w:color w:val="000000"/>
                <w:sz w:val="28"/>
                <w:szCs w:val="28"/>
              </w:rPr>
              <w:t>Начальник Управління соціальної політики</w:t>
            </w:r>
          </w:p>
          <w:p w:rsidR="002B15F5" w:rsidP="002B15F5">
            <w:pPr>
              <w:widowControl w:val="0"/>
              <w:tabs>
                <w:tab w:val="left" w:pos="0"/>
              </w:tabs>
              <w:rPr>
                <w:rFonts w:ascii="Times New Roman" w:eastAsia="Times New Roman" w:hAnsi="Times New Roman" w:cs="Times New Roman"/>
                <w:i/>
                <w:sz w:val="28"/>
                <w:szCs w:val="24"/>
              </w:rPr>
            </w:pPr>
          </w:p>
        </w:tc>
        <w:tc>
          <w:tcPr>
            <w:tcW w:w="2778" w:type="dxa"/>
            <w:vAlign w:val="center"/>
          </w:tcPr>
          <w:p w:rsidR="002B15F5" w:rsidP="002B15F5">
            <w:pPr>
              <w:widowControl w:val="0"/>
              <w:tabs>
                <w:tab w:val="left" w:pos="0"/>
              </w:tabs>
              <w:jc w:val="center"/>
              <w:rPr>
                <w:rFonts w:ascii="Times New Roman" w:eastAsia="Times New Roman" w:hAnsi="Times New Roman" w:cs="Times New Roman"/>
                <w:sz w:val="28"/>
                <w:szCs w:val="24"/>
              </w:rPr>
            </w:pPr>
          </w:p>
          <w:p w:rsidR="002B15F5" w:rsidP="002B15F5">
            <w:pPr>
              <w:widowControl w:val="0"/>
              <w:tabs>
                <w:tab w:val="left" w:pos="0"/>
              </w:tabs>
              <w:jc w:val="center"/>
              <w:rPr>
                <w:rFonts w:ascii="Times New Roman" w:eastAsia="Times New Roman" w:hAnsi="Times New Roman" w:cs="Times New Roman"/>
                <w:sz w:val="24"/>
                <w:szCs w:val="24"/>
              </w:rPr>
            </w:pPr>
            <w:r>
              <w:rPr>
                <w:rFonts w:ascii="Times New Roman" w:eastAsia="Times New Roman" w:hAnsi="Times New Roman" w:cs="Times New Roman"/>
                <w:sz w:val="28"/>
                <w:szCs w:val="24"/>
              </w:rPr>
              <w:t xml:space="preserve">__________________ </w:t>
            </w:r>
            <w:r>
              <w:rPr>
                <w:rFonts w:ascii="Times New Roman" w:eastAsia="Times New Roman" w:hAnsi="Times New Roman" w:cs="Times New Roman"/>
                <w:sz w:val="16"/>
                <w:szCs w:val="16"/>
              </w:rPr>
              <w:t>(</w:t>
            </w:r>
            <w:r>
              <w:rPr>
                <w:rFonts w:ascii="Times New Roman" w:eastAsia="Times New Roman" w:hAnsi="Times New Roman" w:cs="Times New Roman"/>
                <w:i/>
                <w:sz w:val="16"/>
                <w:szCs w:val="16"/>
              </w:rPr>
              <w:t>Особистий підпис</w:t>
            </w:r>
            <w:r>
              <w:rPr>
                <w:rFonts w:ascii="Times New Roman" w:eastAsia="Times New Roman" w:hAnsi="Times New Roman" w:cs="Times New Roman"/>
                <w:sz w:val="16"/>
                <w:szCs w:val="16"/>
              </w:rPr>
              <w:t>)</w:t>
            </w:r>
          </w:p>
          <w:p w:rsidR="002B15F5" w:rsidRPr="00900AC3" w:rsidP="002B15F5">
            <w:pPr>
              <w:widowControl w:val="0"/>
              <w:tabs>
                <w:tab w:val="left" w:pos="0"/>
              </w:tabs>
              <w:jc w:val="center"/>
              <w:rPr>
                <w:rFonts w:ascii="Times New Roman" w:eastAsia="Times New Roman" w:hAnsi="Times New Roman" w:cs="Times New Roman"/>
                <w:u w:val="single"/>
                <w:lang w:val="uk-UA"/>
              </w:rPr>
            </w:pPr>
            <w:r>
              <w:rPr>
                <w:rFonts w:ascii="Times New Roman" w:eastAsia="Times New Roman" w:hAnsi="Times New Roman" w:cs="Times New Roman"/>
                <w:u w:val="single"/>
                <w:lang w:val="uk-UA"/>
              </w:rPr>
              <w:t>____________</w:t>
            </w:r>
          </w:p>
          <w:p w:rsidR="002B15F5" w:rsidRPr="002B15F5" w:rsidP="002B15F5">
            <w:pPr>
              <w:widowControl w:val="0"/>
              <w:tabs>
                <w:tab w:val="left" w:pos="0"/>
              </w:tabs>
              <w:jc w:val="center"/>
              <w:rPr>
                <w:rFonts w:ascii="Times New Roman" w:eastAsia="Times New Roman" w:hAnsi="Times New Roman" w:cs="Times New Roman"/>
                <w:i/>
                <w:sz w:val="16"/>
                <w:szCs w:val="16"/>
                <w:lang w:val="uk-UA"/>
              </w:rPr>
            </w:pPr>
            <w:r>
              <w:rPr>
                <w:rFonts w:ascii="Times New Roman" w:eastAsia="Times New Roman" w:hAnsi="Times New Roman" w:cs="Times New Roman"/>
                <w:i/>
                <w:sz w:val="16"/>
                <w:szCs w:val="16"/>
              </w:rPr>
              <w:t xml:space="preserve"> (дата)</w:t>
            </w:r>
          </w:p>
        </w:tc>
        <w:tc>
          <w:tcPr>
            <w:tcW w:w="3286" w:type="dxa"/>
          </w:tcPr>
          <w:p w:rsidR="002B15F5" w:rsidP="002B15F5">
            <w:pPr>
              <w:widowControl w:val="0"/>
              <w:tabs>
                <w:tab w:val="left" w:pos="0"/>
              </w:tabs>
              <w:rPr>
                <w:rFonts w:ascii="Times New Roman" w:eastAsia="Times New Roman" w:hAnsi="Times New Roman" w:cs="Times New Roman"/>
                <w:sz w:val="28"/>
                <w:szCs w:val="28"/>
                <w:lang w:eastAsia="ru-RU"/>
              </w:rPr>
            </w:pPr>
          </w:p>
          <w:p w:rsidR="002B15F5" w:rsidP="002B15F5">
            <w:pPr>
              <w:widowControl w:val="0"/>
              <w:tabs>
                <w:tab w:val="left" w:pos="0"/>
              </w:tabs>
              <w:rPr>
                <w:rFonts w:ascii="Times New Roman" w:eastAsia="Times New Roman" w:hAnsi="Times New Roman" w:cs="Times New Roman"/>
                <w:b/>
                <w:sz w:val="28"/>
                <w:szCs w:val="24"/>
              </w:rPr>
            </w:pPr>
            <w:r>
              <w:rPr>
                <w:rFonts w:ascii="Times New Roman" w:eastAsia="Times New Roman" w:hAnsi="Times New Roman" w:cs="Times New Roman"/>
                <w:sz w:val="28"/>
                <w:szCs w:val="28"/>
                <w:lang w:eastAsia="ru-RU"/>
              </w:rPr>
              <w:t>Ірина ПАСІЧНА</w:t>
            </w:r>
          </w:p>
        </w:tc>
      </w:tr>
    </w:tbl>
    <w:p w:rsidR="00F7158F" w:rsidRPr="002B15F5" w:rsidP="002B15F5">
      <w:pPr>
        <w:rPr>
          <w:lang w:val="uk-UA"/>
        </w:rPr>
      </w:pPr>
    </w:p>
    <w:sectPr w:rsidSect="00A6438B">
      <w:pgSz w:w="11910" w:h="16840"/>
      <w:pgMar w:top="1134" w:right="567" w:bottom="1134" w:left="1701" w:header="301" w:footer="0" w:gutter="0"/>
      <w:pgNumType w:start="1"/>
      <w:cols w:space="720"/>
      <w:titlePg/>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200247B" w:usb2="00000009" w:usb3="00000000" w:csb0="000001FF" w:csb1="00000000"/>
    <w:embedRegular r:id="rId1" w:fontKey="{D095A3A1-F890-4A22-8EA2-7746262D8511}"/>
    <w:embedBold r:id="rId2" w:fontKey="{64547E0D-AAD6-4156-BA67-577B081BDEE7}"/>
  </w:font>
  <w:font w:name="Times New Roman">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428149FE-1FB3-4BCE-8625-0FD0CAE746E4}"/>
  </w:font>
  <w:font w:name="Tahoma">
    <w:panose1 w:val="020B0604030504040204"/>
    <w:charset w:val="CC"/>
    <w:family w:val="swiss"/>
    <w:pitch w:val="variable"/>
    <w:sig w:usb0="E1002EFF" w:usb1="C000605B" w:usb2="00000029" w:usb3="00000000" w:csb0="000101FF" w:csb1="00000000"/>
    <w:embedRegular r:id="rId4" w:fontKey="{592EC3F1-2412-424E-A5AC-B3B44AA5D2B6}"/>
  </w:font>
  <w:font w:name="Calibri Light">
    <w:panose1 w:val="020F0302020204030204"/>
    <w:charset w:val="CC"/>
    <w:family w:val="swiss"/>
    <w:pitch w:val="variable"/>
    <w:sig w:usb0="E4002EFF" w:usb1="C200247B" w:usb2="00000009" w:usb3="00000000" w:csb0="000001FF" w:csb1="00000000"/>
    <w:embedRegular r:id="rId5" w:fontKey="{4D604E66-AD8F-4349-8596-B72881FA5A29}"/>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embedTrueTypeFonts/>
  <w:proofState w:spelling="clean" w:grammar="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0"/>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4336"/>
    <w:rsid w:val="00022E97"/>
    <w:rsid w:val="00056750"/>
    <w:rsid w:val="00062073"/>
    <w:rsid w:val="0007362C"/>
    <w:rsid w:val="0007672A"/>
    <w:rsid w:val="00077437"/>
    <w:rsid w:val="00081BFD"/>
    <w:rsid w:val="000856B5"/>
    <w:rsid w:val="000B03A6"/>
    <w:rsid w:val="000D1540"/>
    <w:rsid w:val="000D7FF5"/>
    <w:rsid w:val="000F1CC4"/>
    <w:rsid w:val="00101054"/>
    <w:rsid w:val="0016295C"/>
    <w:rsid w:val="0018223C"/>
    <w:rsid w:val="001942D9"/>
    <w:rsid w:val="001A3201"/>
    <w:rsid w:val="001A68AD"/>
    <w:rsid w:val="001B4BA4"/>
    <w:rsid w:val="001D3DE3"/>
    <w:rsid w:val="001F1E7F"/>
    <w:rsid w:val="00255D59"/>
    <w:rsid w:val="002A54B7"/>
    <w:rsid w:val="002B15F5"/>
    <w:rsid w:val="002B3142"/>
    <w:rsid w:val="002C0AB8"/>
    <w:rsid w:val="002C4882"/>
    <w:rsid w:val="002D1BFB"/>
    <w:rsid w:val="002F17C3"/>
    <w:rsid w:val="00321FAE"/>
    <w:rsid w:val="00325495"/>
    <w:rsid w:val="00325A08"/>
    <w:rsid w:val="00327A8E"/>
    <w:rsid w:val="003358CF"/>
    <w:rsid w:val="00382B97"/>
    <w:rsid w:val="003A3ED4"/>
    <w:rsid w:val="003C7049"/>
    <w:rsid w:val="003F138B"/>
    <w:rsid w:val="003F7A55"/>
    <w:rsid w:val="004123AD"/>
    <w:rsid w:val="00442E3B"/>
    <w:rsid w:val="00462566"/>
    <w:rsid w:val="00465CFF"/>
    <w:rsid w:val="00496974"/>
    <w:rsid w:val="004A325D"/>
    <w:rsid w:val="004B11F7"/>
    <w:rsid w:val="004D13D1"/>
    <w:rsid w:val="004E08C0"/>
    <w:rsid w:val="004F05CC"/>
    <w:rsid w:val="005139F7"/>
    <w:rsid w:val="00561882"/>
    <w:rsid w:val="0057096A"/>
    <w:rsid w:val="00573C55"/>
    <w:rsid w:val="005771C8"/>
    <w:rsid w:val="00580B37"/>
    <w:rsid w:val="00583299"/>
    <w:rsid w:val="00596678"/>
    <w:rsid w:val="005D61C8"/>
    <w:rsid w:val="00653B61"/>
    <w:rsid w:val="0066391B"/>
    <w:rsid w:val="00685826"/>
    <w:rsid w:val="006A6275"/>
    <w:rsid w:val="006B7798"/>
    <w:rsid w:val="006C7AE9"/>
    <w:rsid w:val="006D2800"/>
    <w:rsid w:val="006F53AE"/>
    <w:rsid w:val="00703557"/>
    <w:rsid w:val="00703DE3"/>
    <w:rsid w:val="0073379F"/>
    <w:rsid w:val="00752862"/>
    <w:rsid w:val="0075337D"/>
    <w:rsid w:val="00770B62"/>
    <w:rsid w:val="00796C20"/>
    <w:rsid w:val="007C3DA3"/>
    <w:rsid w:val="007D0813"/>
    <w:rsid w:val="007D38F8"/>
    <w:rsid w:val="007E7847"/>
    <w:rsid w:val="00814BF1"/>
    <w:rsid w:val="00826272"/>
    <w:rsid w:val="00847765"/>
    <w:rsid w:val="00856CC7"/>
    <w:rsid w:val="008603F0"/>
    <w:rsid w:val="008824DB"/>
    <w:rsid w:val="008A0C8D"/>
    <w:rsid w:val="008A0DC6"/>
    <w:rsid w:val="008A4F65"/>
    <w:rsid w:val="008B6554"/>
    <w:rsid w:val="00900AC3"/>
    <w:rsid w:val="009012A5"/>
    <w:rsid w:val="00904336"/>
    <w:rsid w:val="00921811"/>
    <w:rsid w:val="009334EA"/>
    <w:rsid w:val="00942376"/>
    <w:rsid w:val="009541A2"/>
    <w:rsid w:val="009B2BCC"/>
    <w:rsid w:val="009C1E5E"/>
    <w:rsid w:val="009E3ABB"/>
    <w:rsid w:val="009F541A"/>
    <w:rsid w:val="00A05934"/>
    <w:rsid w:val="00A0770D"/>
    <w:rsid w:val="00A6438B"/>
    <w:rsid w:val="00AA5067"/>
    <w:rsid w:val="00AF7721"/>
    <w:rsid w:val="00B3318A"/>
    <w:rsid w:val="00B44F41"/>
    <w:rsid w:val="00B544C4"/>
    <w:rsid w:val="00B55A56"/>
    <w:rsid w:val="00B614D3"/>
    <w:rsid w:val="00B76832"/>
    <w:rsid w:val="00B81A10"/>
    <w:rsid w:val="00B87074"/>
    <w:rsid w:val="00B9063A"/>
    <w:rsid w:val="00B958CA"/>
    <w:rsid w:val="00BC5D57"/>
    <w:rsid w:val="00C71521"/>
    <w:rsid w:val="00CC4143"/>
    <w:rsid w:val="00CE1959"/>
    <w:rsid w:val="00CE784F"/>
    <w:rsid w:val="00D02DEA"/>
    <w:rsid w:val="00D36820"/>
    <w:rsid w:val="00D45836"/>
    <w:rsid w:val="00D65087"/>
    <w:rsid w:val="00D80CE1"/>
    <w:rsid w:val="00D9282F"/>
    <w:rsid w:val="00DC2DF8"/>
    <w:rsid w:val="00E32D7B"/>
    <w:rsid w:val="00E3555B"/>
    <w:rsid w:val="00E52EB2"/>
    <w:rsid w:val="00E64024"/>
    <w:rsid w:val="00E83036"/>
    <w:rsid w:val="00F01EF4"/>
    <w:rsid w:val="00F10549"/>
    <w:rsid w:val="00F53606"/>
    <w:rsid w:val="00F67893"/>
    <w:rsid w:val="00F7158F"/>
    <w:rsid w:val="00F912C2"/>
    <w:rsid w:val="00FA376D"/>
    <w:rsid w:val="00FB5EC4"/>
    <w:rsid w:val="00FC1E77"/>
  </w:rsids>
  <m:mathPr>
    <m:mathFont m:val="Cambria Math"/>
  </m:mathPr>
  <w:themeFontLang w:val="uk-U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character" w:styleId="Hyperlink">
    <w:name w:val="Hyperlink"/>
    <w:basedOn w:val="DefaultParagraphFont"/>
    <w:uiPriority w:val="99"/>
    <w:semiHidden/>
    <w:unhideWhenUsed/>
    <w:rsid w:val="002F5DA9"/>
    <w:rPr>
      <w:color w:val="0000FF"/>
      <w:u w:val="single"/>
    </w:rPr>
  </w:style>
  <w:style w:type="paragraph" w:styleId="NormalWeb">
    <w:name w:val="Normal (Web)"/>
    <w:uiPriority w:val="99"/>
    <w:semiHidden/>
    <w:unhideWhenUsed/>
    <w:rsid w:val="002F5D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DefaultParagraphFont"/>
    <w:rsid w:val="002F5DA9"/>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7">
    <w:name w:val="a7"/>
    <w:basedOn w:val="TableNormal0"/>
    <w:tblPr>
      <w:tblStyleRowBandSize w:val="1"/>
      <w:tblStyleColBandSize w:val="1"/>
      <w:tblCellMar>
        <w:top w:w="15" w:type="dxa"/>
        <w:left w:w="15" w:type="dxa"/>
        <w:bottom w:w="15" w:type="dxa"/>
        <w:right w:w="15" w:type="dxa"/>
      </w:tblCellMar>
    </w:tblPr>
  </w:style>
  <w:style w:type="table" w:customStyle="1" w:styleId="a8">
    <w:name w:val="a8"/>
    <w:basedOn w:val="TableNormal0"/>
    <w:tblPr>
      <w:tblStyleRowBandSize w:val="1"/>
      <w:tblStyleColBandSize w:val="1"/>
      <w:tblCellMar>
        <w:top w:w="15" w:type="dxa"/>
        <w:left w:w="15" w:type="dxa"/>
        <w:bottom w:w="15" w:type="dxa"/>
        <w:right w:w="15" w:type="dxa"/>
      </w:tblCellMar>
    </w:tblPr>
  </w:style>
  <w:style w:type="paragraph" w:styleId="BalloonText">
    <w:name w:val="Balloon Text"/>
    <w:basedOn w:val="Normal"/>
    <w:link w:val="a"/>
    <w:uiPriority w:val="99"/>
    <w:semiHidden/>
    <w:unhideWhenUsed/>
    <w:rsid w:val="00077437"/>
    <w:pPr>
      <w:spacing w:after="0" w:line="240" w:lineRule="auto"/>
    </w:pPr>
    <w:rPr>
      <w:rFonts w:ascii="Tahoma" w:hAnsi="Tahoma" w:cs="Tahoma"/>
      <w:sz w:val="16"/>
      <w:szCs w:val="16"/>
    </w:rPr>
  </w:style>
  <w:style w:type="character" w:customStyle="1" w:styleId="a">
    <w:name w:val="Текст у виносці Знак"/>
    <w:basedOn w:val="DefaultParagraphFont"/>
    <w:link w:val="BalloonText"/>
    <w:uiPriority w:val="99"/>
    <w:semiHidden/>
    <w:rsid w:val="00077437"/>
    <w:rPr>
      <w:rFonts w:ascii="Tahoma" w:hAnsi="Tahoma" w:cs="Tahoma"/>
      <w:sz w:val="16"/>
      <w:szCs w:val="16"/>
    </w:rPr>
  </w:style>
  <w:style w:type="table" w:styleId="TableGrid">
    <w:name w:val="Table Grid"/>
    <w:basedOn w:val="TableNormal"/>
    <w:uiPriority w:val="59"/>
    <w:rsid w:val="002B15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a0"/>
    <w:uiPriority w:val="99"/>
    <w:unhideWhenUsed/>
    <w:rsid w:val="00A6438B"/>
    <w:pPr>
      <w:tabs>
        <w:tab w:val="center" w:pos="4819"/>
        <w:tab w:val="right" w:pos="9639"/>
      </w:tabs>
      <w:spacing w:after="0" w:line="240" w:lineRule="auto"/>
    </w:pPr>
  </w:style>
  <w:style w:type="character" w:customStyle="1" w:styleId="a0">
    <w:name w:val="Верхній колонтитул Знак"/>
    <w:basedOn w:val="DefaultParagraphFont"/>
    <w:link w:val="Header"/>
    <w:uiPriority w:val="99"/>
    <w:rsid w:val="00A6438B"/>
  </w:style>
  <w:style w:type="paragraph" w:styleId="Footer">
    <w:name w:val="footer"/>
    <w:basedOn w:val="Normal"/>
    <w:link w:val="a1"/>
    <w:uiPriority w:val="99"/>
    <w:unhideWhenUsed/>
    <w:rsid w:val="00A6438B"/>
    <w:pPr>
      <w:tabs>
        <w:tab w:val="center" w:pos="4819"/>
        <w:tab w:val="right" w:pos="9639"/>
      </w:tabs>
      <w:spacing w:after="0" w:line="240" w:lineRule="auto"/>
    </w:pPr>
  </w:style>
  <w:style w:type="character" w:customStyle="1" w:styleId="a1">
    <w:name w:val="Нижній колонтитул Знак"/>
    <w:basedOn w:val="DefaultParagraphFont"/>
    <w:link w:val="Footer"/>
    <w:uiPriority w:val="99"/>
    <w:rsid w:val="00A643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theme" Target="theme/theme1.xml" /><Relationship Id="rId7" Type="http://schemas.openxmlformats.org/officeDocument/2006/relationships/styles" Target="styles.xml"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eubYY5u/uPyqQG0TLOe2PHpshQ==">CgMxLjAyDmguNTNieXgzMnB6ZjBpOAByITEtZXlRVVdNaWh1VmQzT2JyZHJ1eTcwN0JhODRpV3NvaQ==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1</Pages>
  <Words>2271</Words>
  <Characters>1296</Characters>
  <Application>Microsoft Office Word</Application>
  <DocSecurity>0</DocSecurity>
  <Lines>10</Lines>
  <Paragraphs>7</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3560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Користувач Lenovo</dc:creator>
  <cp:lastModifiedBy>RSM</cp:lastModifiedBy>
  <cp:revision>47</cp:revision>
  <cp:lastPrinted>2026-05-20T08:23:00Z</cp:lastPrinted>
  <dcterms:created xsi:type="dcterms:W3CDTF">2026-02-11T06:57:00Z</dcterms:created>
  <dcterms:modified xsi:type="dcterms:W3CDTF">2026-05-20T08:24:00Z</dcterms:modified>
</cp:coreProperties>
</file>