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12481D" w:rsidRPr="00E958A5" w:rsidP="002D5BD5" w14:paraId="72C83BF2" w14:textId="77777777">
      <w:pPr>
        <w:ind w:left="3540" w:firstLine="708"/>
        <w:rPr>
          <w:i/>
          <w:color w:val="000000" w:themeColor="text1"/>
        </w:rPr>
      </w:pPr>
      <w:r w:rsidRPr="00E958A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2481D" w:rsidP="0012481D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12481D" w:rsidP="0012481D" w14:paraId="607D9E23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58A5">
        <w:rPr>
          <w:color w:val="000000" w:themeColor="text1"/>
        </w:rPr>
        <w:t xml:space="preserve">   </w:t>
      </w:r>
      <w:r w:rsidRPr="00E958A5">
        <w:rPr>
          <w:color w:val="000000" w:themeColor="text1"/>
        </w:rPr>
        <w:drawing>
          <wp:inline>
            <wp:extent cx="562733" cy="64135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733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58A5">
        <w:rPr>
          <w:color w:val="000000" w:themeColor="text1"/>
        </w:rPr>
        <w:t xml:space="preserve">                                </w:t>
      </w:r>
    </w:p>
    <w:p w:rsidR="0012481D" w:rsidRPr="00E958A5" w:rsidP="002D5BD5" w14:paraId="06B0ACE7" w14:textId="77777777">
      <w:pPr>
        <w:jc w:val="center"/>
        <w:outlineLvl w:val="0"/>
        <w:rPr>
          <w:b/>
          <w:i/>
          <w:color w:val="000000" w:themeColor="text1"/>
          <w:spacing w:val="40"/>
        </w:rPr>
      </w:pPr>
      <w:r w:rsidRPr="00E958A5">
        <w:rPr>
          <w:b/>
          <w:color w:val="000000" w:themeColor="text1"/>
          <w:spacing w:val="40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B8C2A5A" w14:textId="77777777" w:rsidTr="0012481D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12481D" w:rsidRPr="00E958A5" w:rsidP="002D5BD5" w14:paraId="42E5C24E" w14:textId="77777777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</w:rPr>
            </w:pPr>
            <w:r w:rsidRPr="00E958A5">
              <w:rPr>
                <w:b/>
                <w:color w:val="000000" w:themeColor="text1"/>
                <w:spacing w:val="40"/>
              </w:rPr>
              <w:t>ВИКОНАВЧИЙ КОМІТЕТ</w:t>
            </w:r>
          </w:p>
          <w:p w:rsidR="0012481D" w:rsidRPr="00E958A5" w:rsidP="002D5BD5" w14:paraId="035C0082" w14:textId="77777777">
            <w:pPr>
              <w:rPr>
                <w:color w:val="000000" w:themeColor="text1"/>
              </w:rPr>
            </w:pPr>
            <w:r w:rsidRPr="00E958A5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:rsidR="0012481D" w:rsidP="002D5BD5" w14:paraId="4B41C890" w14:textId="1F2EF555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</w:rPr>
      </w:pPr>
      <w:r w:rsidRPr="00E958A5">
        <w:rPr>
          <w:b/>
          <w:color w:val="000000" w:themeColor="text1"/>
          <w:spacing w:val="80"/>
        </w:rPr>
        <w:t>РІШЕННЯ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035D8638" w14:textId="77777777" w:rsidTr="00BD1DD4">
        <w:tblPrEx>
          <w:tblW w:w="9498" w:type="dxa"/>
          <w:tblLook w:val="04A0"/>
        </w:tblPrEx>
        <w:tc>
          <w:tcPr>
            <w:tcW w:w="3166" w:type="dxa"/>
            <w:hideMark/>
          </w:tcPr>
          <w:p w:rsidR="00BD1DD4" w14:paraId="333604C3" w14:textId="77777777">
            <w:pPr>
              <w:rPr>
                <w:color w:val="000000" w:themeColor="text1"/>
              </w:rPr>
            </w:pPr>
            <w:bookmarkStart w:id="0" w:name="_Hlk191043316"/>
            <w:r>
              <w:rPr>
                <w:bCs/>
              </w:rPr>
              <w:t xml:space="preserve">13.02.2026 </w:t>
            </w:r>
            <w:bookmarkEnd w:id="0"/>
          </w:p>
        </w:tc>
        <w:tc>
          <w:tcPr>
            <w:tcW w:w="3166" w:type="dxa"/>
          </w:tcPr>
          <w:p w:rsidR="00BD1DD4" w14:paraId="3A6171A0" w14:textId="777777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66" w:type="dxa"/>
            <w:hideMark/>
          </w:tcPr>
          <w:p w:rsidR="00BD1DD4" w14:paraId="4750D739" w14:textId="266EAF82">
            <w:pPr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             № </w:t>
            </w:r>
            <w:r w:rsidR="00DA6F9D">
              <w:rPr>
                <w:bCs/>
                <w:color w:val="000000" w:themeColor="text1"/>
              </w:rPr>
              <w:t>229</w:t>
            </w:r>
            <w:r>
              <w:rPr>
                <w:bCs/>
                <w:color w:val="000000" w:themeColor="text1"/>
              </w:rPr>
              <w:t xml:space="preserve">        </w:t>
            </w:r>
          </w:p>
        </w:tc>
      </w:tr>
    </w:tbl>
    <w:p w:rsidR="00BD1DD4" w:rsidP="00BD1DD4" w14:paraId="35F2C406" w14:textId="77777777">
      <w:pPr>
        <w:rPr>
          <w:b/>
          <w:bCs/>
          <w:color w:val="000000" w:themeColor="text1"/>
        </w:rPr>
      </w:pPr>
    </w:p>
    <w:p w:rsidR="00BD1DD4" w:rsidP="00BD1DD4" w14:paraId="3D56DE11" w14:textId="77777777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Про погодження обґрунтування підстав</w:t>
      </w:r>
    </w:p>
    <w:p w:rsidR="00BD1DD4" w:rsidP="00BD1DD4" w14:paraId="4891FB61" w14:textId="77777777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для здійснення публічної закупівлі</w:t>
      </w:r>
    </w:p>
    <w:p w:rsidR="00BD1DD4" w:rsidP="00BD1DD4" w14:paraId="2365A3D6" w14:textId="77777777">
      <w:pPr>
        <w:rPr>
          <w:b/>
          <w:color w:val="000000" w:themeColor="text1"/>
        </w:rPr>
      </w:pPr>
      <w:r>
        <w:rPr>
          <w:b/>
          <w:bCs/>
          <w:color w:val="000000" w:themeColor="text1"/>
        </w:rPr>
        <w:t>в Бучанській міській раді</w:t>
      </w:r>
    </w:p>
    <w:p w:rsidR="00BD1DD4" w:rsidP="00BD1DD4" w14:paraId="0D4B1C4A" w14:textId="77777777">
      <w:pPr>
        <w:rPr>
          <w:color w:val="000000" w:themeColor="text1"/>
        </w:rPr>
      </w:pPr>
    </w:p>
    <w:p w:rsidR="00BD1DD4" w:rsidP="00BD1DD4" w14:paraId="15890AAB" w14:textId="77777777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Згідно з пунктом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виконавчий комітет Бучанської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:rsidR="00BD1DD4" w:rsidP="00BD1DD4" w14:paraId="456AF60C" w14:textId="77777777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BD1DD4" w:rsidP="00BD1DD4" w14:paraId="336DFF7B" w14:textId="77777777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ВИРІШИВ:</w:t>
      </w:r>
    </w:p>
    <w:p w:rsidR="00BD1DD4" w:rsidP="00BD1DD4" w14:paraId="1DEED259" w14:textId="77777777">
      <w:pPr>
        <w:jc w:val="both"/>
        <w:rPr>
          <w:b/>
          <w:color w:val="000000" w:themeColor="text1"/>
        </w:rPr>
      </w:pPr>
    </w:p>
    <w:p w:rsidR="00BD1DD4" w:rsidP="00BD1DD4" w14:paraId="6E0870CD" w14:textId="77777777">
      <w:pPr>
        <w:pStyle w:val="ListParagraph"/>
        <w:numPr>
          <w:ilvl w:val="0"/>
          <w:numId w:val="8"/>
        </w:numPr>
        <w:jc w:val="both"/>
        <w:rPr>
          <w:color w:val="000000" w:themeColor="text1"/>
        </w:rPr>
      </w:pPr>
      <w:bookmarkStart w:id="1" w:name="_Hlk190932797"/>
      <w:bookmarkStart w:id="2" w:name="_Hlk196466646"/>
      <w:r>
        <w:rPr>
          <w:color w:val="000000" w:themeColor="text1"/>
        </w:rPr>
        <w:t xml:space="preserve">Погодити головному розпоряднику коштів — Бучанській міській раді — застосування підстав для здійснення закупівлі відповідно до пункту 13 Особливостей та укладання договору. </w:t>
      </w:r>
    </w:p>
    <w:bookmarkEnd w:id="1"/>
    <w:bookmarkEnd w:id="2"/>
    <w:p w:rsidR="00BD1DD4" w:rsidP="00BD1DD4" w14:paraId="54DC6BD2" w14:textId="77777777">
      <w:pPr>
        <w:pStyle w:val="ListParagraph"/>
        <w:numPr>
          <w:ilvl w:val="0"/>
          <w:numId w:val="8"/>
        </w:numPr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</w:t>
      </w:r>
      <w:r>
        <w:rPr>
          <w:iCs/>
          <w:color w:val="000000" w:themeColor="text1"/>
        </w:rPr>
        <w:t xml:space="preserve">обґрунтування </w:t>
      </w:r>
      <w:r>
        <w:rPr>
          <w:color w:val="000000" w:themeColor="text1"/>
        </w:rPr>
        <w:t>підстав для здійснення головним розпорядником коштів – Бучанською міською радою закупівлі Відповідно до пункту 13  Особливостей (додатки 1, 2  додаються)</w:t>
      </w:r>
    </w:p>
    <w:p w:rsidR="00BD1DD4" w:rsidP="00BD1DD4" w14:paraId="2721412A" w14:textId="77777777">
      <w:pPr>
        <w:pStyle w:val="ListParagraph"/>
        <w:numPr>
          <w:ilvl w:val="0"/>
          <w:numId w:val="8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Чейчука Д.М.  </w:t>
      </w:r>
    </w:p>
    <w:p w:rsidR="00BD1DD4" w:rsidP="00BD1DD4" w14:paraId="41CDB4FC" w14:textId="77777777">
      <w:pPr>
        <w:jc w:val="both"/>
        <w:rPr>
          <w:color w:val="000000" w:themeColor="text1"/>
        </w:rPr>
      </w:pPr>
    </w:p>
    <w:p w:rsidR="00BD1DD4" w:rsidP="00BD1DD4" w14:paraId="0BA50164" w14:textId="77777777">
      <w:pPr>
        <w:jc w:val="both"/>
        <w:rPr>
          <w:color w:val="000000" w:themeColor="text1"/>
        </w:rPr>
      </w:pPr>
    </w:p>
    <w:p w:rsidR="00BD1DD4" w:rsidP="00BD1DD4" w14:paraId="543304A3" w14:textId="77777777">
      <w:pPr>
        <w:jc w:val="both"/>
        <w:rPr>
          <w:color w:val="000000" w:themeColor="text1"/>
        </w:rPr>
      </w:pPr>
    </w:p>
    <w:p w:rsidR="00BD1DD4" w:rsidP="00BD1DD4" w14:paraId="4445BA9B" w14:textId="77777777">
      <w:pPr>
        <w:jc w:val="both"/>
        <w:rPr>
          <w:color w:val="000000" w:themeColor="text1"/>
        </w:rPr>
      </w:pPr>
    </w:p>
    <w:p w:rsidR="00BD1DD4" w:rsidP="00BD1DD4" w14:paraId="42149A89" w14:textId="77777777">
      <w:pPr>
        <w:jc w:val="both"/>
        <w:rPr>
          <w:color w:val="000000" w:themeColor="text1"/>
        </w:rPr>
      </w:pPr>
    </w:p>
    <w:p w:rsidR="00BD1DD4" w:rsidP="00BD1DD4" w14:paraId="2B79458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>
        <w:rPr>
          <w:b/>
          <w:bCs/>
          <w:color w:val="000000" w:themeColor="text1"/>
          <w:lang w:val="uk-UA"/>
        </w:rPr>
        <w:t xml:space="preserve">Міський голова      </w:t>
      </w:r>
      <w:r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lang w:val="uk-UA"/>
        </w:rPr>
        <w:t xml:space="preserve">            </w:t>
      </w:r>
      <w:r>
        <w:rPr>
          <w:b/>
          <w:bCs/>
          <w:color w:val="000000" w:themeColor="text1"/>
        </w:rPr>
        <w:t>              </w:t>
      </w:r>
      <w:r>
        <w:rPr>
          <w:b/>
          <w:bCs/>
          <w:color w:val="000000" w:themeColor="text1"/>
          <w:lang w:val="uk-UA"/>
        </w:rPr>
        <w:t>Анатолій ФЕДОРУК</w:t>
      </w:r>
    </w:p>
    <w:p w:rsidR="00BD1DD4" w:rsidP="00BD1DD4" w14:paraId="666CF1A8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7C7F9AE9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4666D78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72672BAF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7B03CA03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5B69D59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0633EF7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1176EB32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1A29A8C5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4B3C4B9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632D626E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5F261018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5244456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202774B5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24B51A00" w14:textId="4D63F980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816184" w:rsidP="00BD1DD4" w14:paraId="0F679133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52B32819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BD1DD4" w:rsidP="00BD1DD4" w14:paraId="3E162677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Заступник міського голови                          _____________________         Людмила РИЖЕНКО</w:t>
      </w:r>
    </w:p>
    <w:p w:rsidR="00BD1DD4" w:rsidP="00BD1DD4" w14:paraId="72CE85D5" w14:textId="77777777">
      <w:pPr>
        <w:widowControl w:val="0"/>
        <w:tabs>
          <w:tab w:val="left" w:pos="7065"/>
        </w:tabs>
        <w:jc w:val="center"/>
        <w:rPr>
          <w:color w:val="000000" w:themeColor="text1"/>
          <w:u w:val="single"/>
        </w:rPr>
      </w:pPr>
      <w:r>
        <w:rPr>
          <w:bCs/>
        </w:rPr>
        <w:t xml:space="preserve">                      13.02.2026</w:t>
      </w:r>
    </w:p>
    <w:p w:rsidR="00BD1DD4" w:rsidP="00BD1DD4" w14:paraId="77F13E14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(дата)</w:t>
      </w:r>
    </w:p>
    <w:p w:rsidR="00BD1DD4" w:rsidP="00BD1DD4" w14:paraId="7CE76F49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Керуючий справами                                     ____________________            Дмитро ГАПЧЕНКО</w:t>
      </w:r>
    </w:p>
    <w:p w:rsidR="00BD1DD4" w:rsidP="00BD1DD4" w14:paraId="55A5449F" w14:textId="321E9483">
      <w:pPr>
        <w:widowControl w:val="0"/>
        <w:tabs>
          <w:tab w:val="left" w:pos="7065"/>
        </w:tabs>
        <w:jc w:val="center"/>
        <w:rPr>
          <w:color w:val="000000" w:themeColor="text1"/>
        </w:rPr>
      </w:pPr>
      <w:bookmarkStart w:id="3" w:name="_Hlk191043368"/>
      <w:r>
        <w:rPr>
          <w:bCs/>
        </w:rPr>
        <w:t xml:space="preserve">                       13.02.2026</w:t>
      </w:r>
    </w:p>
    <w:bookmarkEnd w:id="3"/>
    <w:p w:rsidR="00BD1DD4" w:rsidP="00BD1DD4" w14:paraId="40466067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(дата)</w:t>
      </w:r>
    </w:p>
    <w:p w:rsidR="00BD1DD4" w:rsidP="00BD1DD4" w14:paraId="66ED24AF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В.о.начальника управління</w:t>
      </w:r>
    </w:p>
    <w:p w:rsidR="00BD1DD4" w:rsidP="00BD1DD4" w14:paraId="32A5428A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юридично-кадрової роботи                           ____________________           Юлія ГАЛДЕЦЬКА</w:t>
      </w:r>
    </w:p>
    <w:p w:rsidR="00BD1DD4" w:rsidP="00BD1DD4" w14:paraId="08F6705E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</w:t>
      </w:r>
      <w:r>
        <w:rPr>
          <w:bCs/>
        </w:rPr>
        <w:t>13.02.2026</w:t>
      </w:r>
      <w:r>
        <w:rPr>
          <w:color w:val="000000" w:themeColor="text1"/>
        </w:rPr>
        <w:t xml:space="preserve"> </w:t>
      </w:r>
    </w:p>
    <w:p w:rsidR="00BD1DD4" w:rsidP="00BD1DD4" w14:paraId="71417D85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(дата)</w:t>
      </w:r>
    </w:p>
    <w:p w:rsidR="00BD1DD4" w:rsidP="00BD1DD4" w14:paraId="78793A12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 xml:space="preserve">Начальника відділу закупівель </w:t>
      </w:r>
    </w:p>
    <w:p w:rsidR="00BD1DD4" w:rsidP="00BD1DD4" w14:paraId="5DB5ADF6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та моніторингу цін                                          __________________               Вікторія ГЕРГЕЛЬ</w:t>
      </w:r>
    </w:p>
    <w:p w:rsidR="00BD1DD4" w:rsidP="00BD1DD4" w14:paraId="1DDFA616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bCs/>
        </w:rPr>
        <w:t xml:space="preserve">                     13.02.2026</w:t>
      </w:r>
    </w:p>
    <w:p w:rsidR="00BD1DD4" w:rsidP="00BD1DD4" w14:paraId="27F36D2A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(дата)</w:t>
      </w:r>
    </w:p>
    <w:p w:rsidR="00BD1DD4" w:rsidP="00BD1DD4" w14:paraId="40AFAF90" w14:textId="77777777">
      <w:pPr>
        <w:widowControl w:val="0"/>
        <w:tabs>
          <w:tab w:val="left" w:pos="405"/>
          <w:tab w:val="left" w:pos="7065"/>
        </w:tabs>
        <w:rPr>
          <w:color w:val="000000" w:themeColor="text1"/>
        </w:rPr>
      </w:pPr>
    </w:p>
    <w:p w:rsidR="00BD1DD4" w:rsidP="00BD1DD4" w14:paraId="2EEEEFD8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1F7404B7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40E5B2C1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47075A86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00289A4E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30B44AB9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0FA37161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0C4153C2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4136F1D3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73E7F5E7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24D19F59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18DAD9B3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1EDE5CA1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53945398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7C57D684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50CD8029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76BA889F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6D1832E5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54657433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5327AFDA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34922A8B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6676E2FF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79EF3BEE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69DB1DDB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16155944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4C0E3F19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5997812A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2443155B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3C970985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0954F568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1B575234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7FF949F0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19966D1B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3AE47475" w14:textId="77777777">
      <w:pPr>
        <w:tabs>
          <w:tab w:val="left" w:pos="6240"/>
        </w:tabs>
        <w:rPr>
          <w:color w:val="000000" w:themeColor="text1"/>
          <w:lang w:val="en-US"/>
        </w:rPr>
      </w:pPr>
    </w:p>
    <w:p w:rsidR="00BD1DD4" w:rsidP="00BD1DD4" w14:paraId="69548990" w14:textId="77777777">
      <w:pPr>
        <w:tabs>
          <w:tab w:val="left" w:pos="6240"/>
        </w:tabs>
        <w:rPr>
          <w:color w:val="000000" w:themeColor="text1"/>
          <w:lang w:val="en-US"/>
        </w:rPr>
      </w:pPr>
    </w:p>
    <w:p w:rsidR="00BD1DD4" w:rsidP="00BD1DD4" w14:paraId="6B2E4A14" w14:textId="77777777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</w:t>
      </w:r>
      <w:bookmarkStart w:id="4" w:name="_Hlk212621696"/>
      <w:r>
        <w:rPr>
          <w:color w:val="000000" w:themeColor="text1"/>
        </w:rPr>
        <w:t xml:space="preserve">    </w:t>
      </w:r>
    </w:p>
    <w:p w:rsidR="00BD1DD4" w:rsidP="00BD1DD4" w14:paraId="69DCC944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56221409" w14:textId="77777777">
      <w:pPr>
        <w:tabs>
          <w:tab w:val="left" w:pos="6240"/>
        </w:tabs>
        <w:rPr>
          <w:color w:val="000000" w:themeColor="text1"/>
        </w:rPr>
      </w:pPr>
    </w:p>
    <w:p w:rsidR="00BD1DD4" w:rsidP="00BD1DD4" w14:paraId="74679168" w14:textId="4FC4FD13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  <w:lang w:val="en-US"/>
        </w:rPr>
        <w:t xml:space="preserve">                                                                                         </w:t>
      </w:r>
      <w:bookmarkStart w:id="5" w:name="_Hlk221871178"/>
      <w:r w:rsidR="004A0795">
        <w:rPr>
          <w:color w:val="000000" w:themeColor="text1"/>
        </w:rPr>
        <w:t xml:space="preserve">  </w:t>
      </w:r>
      <w:r w:rsidR="006A3701">
        <w:rPr>
          <w:color w:val="000000" w:themeColor="text1"/>
        </w:rPr>
        <w:t xml:space="preserve"> </w:t>
      </w:r>
      <w:r>
        <w:rPr>
          <w:color w:val="000000" w:themeColor="text1"/>
        </w:rPr>
        <w:t>Додаток 1</w:t>
      </w:r>
    </w:p>
    <w:p w:rsidR="00BD1DD4" w:rsidP="00BD1DD4" w14:paraId="44423173" w14:textId="77777777">
      <w:pPr>
        <w:tabs>
          <w:tab w:val="left" w:pos="624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до рішення виконавчого комітету</w:t>
      </w:r>
    </w:p>
    <w:p w:rsidR="00BD1DD4" w:rsidP="00BD1DD4" w14:paraId="3A6FED8E" w14:textId="77777777">
      <w:pPr>
        <w:tabs>
          <w:tab w:val="left" w:pos="624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Бучанської міської ради</w:t>
      </w:r>
    </w:p>
    <w:p w:rsidR="00BD1DD4" w:rsidP="00BD1DD4" w14:paraId="72F94630" w14:textId="0684B0C2">
      <w:pPr>
        <w:tabs>
          <w:tab w:val="left" w:pos="55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</w:t>
      </w:r>
      <w:r w:rsidR="004A0795">
        <w:rPr>
          <w:color w:val="000000" w:themeColor="text1"/>
        </w:rPr>
        <w:t xml:space="preserve">   </w:t>
      </w:r>
      <w:r>
        <w:rPr>
          <w:b/>
          <w:color w:val="000000"/>
        </w:rPr>
        <w:t xml:space="preserve">№ </w:t>
      </w:r>
      <w:r w:rsidR="00236234">
        <w:rPr>
          <w:b/>
          <w:color w:val="000000"/>
        </w:rPr>
        <w:t xml:space="preserve">229 </w:t>
      </w:r>
      <w:r>
        <w:rPr>
          <w:b/>
          <w:color w:val="000000"/>
        </w:rPr>
        <w:t>від 13.02.2026р</w:t>
      </w:r>
      <w:r>
        <w:rPr>
          <w:color w:val="000000" w:themeColor="text1"/>
        </w:rPr>
        <w:t xml:space="preserve">                               </w:t>
      </w:r>
    </w:p>
    <w:bookmarkEnd w:id="4"/>
    <w:bookmarkEnd w:id="5"/>
    <w:p w:rsidR="00BD1DD4" w:rsidP="00BD1DD4" w14:paraId="600684F7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</w:p>
    <w:p w:rsidR="00BD1DD4" w:rsidP="00BD1DD4" w14:paraId="7527D65D" w14:textId="77777777">
      <w:pPr>
        <w:ind w:left="4962"/>
        <w:rPr>
          <w:i/>
          <w:color w:val="000000" w:themeColor="text1"/>
        </w:rPr>
      </w:pPr>
    </w:p>
    <w:p w:rsidR="00BD1DD4" w:rsidP="00BD1DD4" w14:paraId="14579770" w14:textId="77777777">
      <w:pPr>
        <w:jc w:val="center"/>
      </w:pPr>
      <w:r>
        <w:t xml:space="preserve"> </w:t>
      </w:r>
      <w:r>
        <w:rPr>
          <w:b/>
          <w:color w:val="000000"/>
        </w:rPr>
        <w:t>ОБҐРУНТУВАННЯ ПІДСТАВИ</w:t>
      </w:r>
    </w:p>
    <w:p w:rsidR="00BD1DD4" w:rsidP="00BD1DD4" w14:paraId="7F595BA8" w14:textId="77777777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color w:val="000000"/>
        </w:rPr>
        <w:t>згідно з</w:t>
      </w:r>
      <w:r>
        <w:rPr>
          <w:b/>
          <w:color w:val="000000"/>
        </w:rPr>
        <w:t xml:space="preserve">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BD1DD4" w:rsidP="00BD1DD4" w14:paraId="221E302C" w14:textId="77777777">
      <w:pPr>
        <w:jc w:val="center"/>
      </w:pPr>
    </w:p>
    <w:p w:rsidR="00BD1DD4" w:rsidP="00BD1DD4" w14:paraId="7B2AD070" w14:textId="77777777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:rsidR="00BD1DD4" w:rsidP="00BD1DD4" w14:paraId="348B4B54" w14:textId="77777777">
      <w:pPr>
        <w:jc w:val="both"/>
      </w:pPr>
      <w:r>
        <w:t>1.1. найменування замовника: Бучанська міська рада</w:t>
      </w:r>
    </w:p>
    <w:p w:rsidR="00BD1DD4" w:rsidP="00BD1DD4" w14:paraId="5ED5AC0E" w14:textId="77777777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:rsidR="00BD1DD4" w:rsidP="00BD1DD4" w14:paraId="46368D6C" w14:textId="77777777">
      <w:pPr>
        <w:jc w:val="both"/>
      </w:pPr>
      <w:r>
        <w:t>1.3. ідентифікаційний код замовника : 04360586</w:t>
      </w:r>
    </w:p>
    <w:p w:rsidR="00BD1DD4" w:rsidP="00BD1DD4" w14:paraId="35DC3723" w14:textId="77777777">
      <w:pPr>
        <w:jc w:val="both"/>
        <w:rPr>
          <w:i/>
          <w:lang w:val="en-US"/>
        </w:rPr>
      </w:pPr>
      <w:r>
        <w:t>1.4. категорія: орган місцевого самоврядування</w:t>
      </w:r>
    </w:p>
    <w:p w:rsidR="00BD1DD4" w:rsidP="00BD1DD4" w14:paraId="5C3BF774" w14:textId="77777777">
      <w:pPr>
        <w:spacing w:before="280" w:after="280"/>
        <w:jc w:val="both"/>
        <w:rPr>
          <w:b/>
        </w:rPr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</w:t>
      </w:r>
      <w:bookmarkStart w:id="6" w:name="_Hlk221808687"/>
      <w:r>
        <w:t>Послуги з відлову безпритульних тварин з метою їх подальшої стерилізації, код національного класифікатора України ДК 021:2015 «Єдиний закупівельний словник» - 77610000-9 Послуги з відлову тварин</w:t>
      </w:r>
      <w:bookmarkEnd w:id="6"/>
    </w:p>
    <w:p w:rsidR="00BD1DD4" w:rsidP="00BD1DD4" w14:paraId="039110C2" w14:textId="77777777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  <w:r>
        <w:rPr>
          <w:b/>
        </w:rPr>
        <w:t>Розмір бюджетного призначення: 750 000,00 грн (сімсот п'ятдесят тисяч гривень 00 копійок), у т.ч. ПДВ (20%) 125 000.00 грн</w:t>
      </w:r>
      <w:r>
        <w:t>.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:rsidR="00BD1DD4" w:rsidP="00BD1DD4" w14:paraId="6F3CA05D" w14:textId="77777777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:rsidR="00BD1DD4" w:rsidP="00BD1DD4" w14:paraId="03E11157" w14:textId="77777777">
      <w:pPr>
        <w:jc w:val="both"/>
        <w:rPr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>
        <w:rPr>
          <w:iCs/>
          <w:highlight w:val="white"/>
        </w:rPr>
        <w:t xml:space="preserve">відповідно </w:t>
      </w:r>
      <w:r>
        <w:rPr>
          <w:b/>
          <w:bCs/>
          <w:iCs/>
          <w:highlight w:val="white"/>
        </w:rPr>
        <w:t>до підпункту 6 пункту 13 Особливостей</w:t>
      </w:r>
      <w:r>
        <w:rPr>
          <w:iCs/>
          <w:highlight w:val="white"/>
        </w:rPr>
        <w:t>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rPr>
          <w:iCs/>
        </w:rPr>
        <w:t>.</w:t>
      </w:r>
    </w:p>
    <w:p w:rsidR="00BD1DD4" w:rsidP="00BD1DD4" w14:paraId="6C62EC54" w14:textId="77777777">
      <w:pPr>
        <w:jc w:val="both"/>
        <w:rPr>
          <w:i/>
        </w:rPr>
      </w:pPr>
    </w:p>
    <w:p w:rsidR="00BD1DD4" w:rsidP="00BD1DD4" w14:paraId="2A11356C" w14:textId="77777777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:rsidR="00BD1DD4" w:rsidP="00BD1DD4" w14:paraId="713B4114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BD1DD4" w:rsidP="00BD1DD4" w14:paraId="093C9C19" w14:textId="77777777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:rsidR="00BD1DD4" w:rsidP="00BD1DD4" w14:paraId="753D1A0F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:rsidR="00BD1DD4" w:rsidP="00BD1DD4" w14:paraId="441DAD61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:rsidR="00BD1DD4" w:rsidP="00BD1DD4" w14:paraId="41914CDD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BD1DD4" w:rsidP="00BD1DD4" w14:paraId="7E3E7FF7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BD1DD4" w:rsidP="00BD1DD4" w14:paraId="3EC02416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:rsidR="00BD1DD4" w:rsidP="00BD1DD4" w14:paraId="6C35357C" w14:textId="7777777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BD1DD4" w:rsidP="00BD1DD4" w14:paraId="5051B98D" w14:textId="77777777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BD1DD4" w:rsidP="00BD1DD4" w14:paraId="6A483874" w14:textId="77777777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5" w:history="1">
        <w:r>
          <w:rPr>
            <w:rStyle w:val="Hyperlink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6" w:history="1">
        <w:r>
          <w:rPr>
            <w:rStyle w:val="Hyperlink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7" w:anchor="n2284" w:history="1">
        <w:r>
          <w:rPr>
            <w:rStyle w:val="Hyperlink"/>
          </w:rPr>
          <w:t>пунктом 3-8</w:t>
        </w:r>
      </w:hyperlink>
      <w:r>
        <w:t xml:space="preserve"> цього розділу.</w:t>
      </w:r>
    </w:p>
    <w:p w:rsidR="00BD1DD4" w:rsidP="00BD1DD4" w14:paraId="6FAA98FF" w14:textId="77777777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:rsidR="00BD1DD4" w:rsidP="00BD1DD4" w14:paraId="7EBC6D30" w14:textId="77777777">
      <w:pPr>
        <w:shd w:val="clear" w:color="auto" w:fill="FFFFFF"/>
        <w:ind w:firstLine="709"/>
        <w:jc w:val="both"/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</w:t>
      </w:r>
      <w:r>
        <w:rPr>
          <w:highlight w:val="white"/>
        </w:rPr>
        <w:t xml:space="preserve"> підставу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для здійснення закупівлі за </w:t>
      </w:r>
      <w:r>
        <w:rPr>
          <w:b/>
          <w:highlight w:val="white"/>
        </w:rPr>
        <w:t>підпунктом 6 пункту 13:</w:t>
      </w:r>
      <w: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t>.</w:t>
      </w:r>
    </w:p>
    <w:p w:rsidR="00BD1DD4" w:rsidP="00BD1DD4" w14:paraId="1DB5C2B3" w14:textId="77777777">
      <w:pPr>
        <w:ind w:firstLine="720"/>
        <w:jc w:val="both"/>
        <w:rPr>
          <w:color w:val="000000"/>
        </w:rPr>
      </w:pPr>
      <w:r>
        <w:t>Обсяг закупівлі визначається на підставі річного планування, а також з урахуванням потреби замовника на період 2026 року.</w:t>
      </w:r>
    </w:p>
    <w:p w:rsidR="00BD1DD4" w:rsidP="00BD1DD4" w14:paraId="60FB1508" w14:textId="77777777">
      <w:pPr>
        <w:shd w:val="clear" w:color="auto" w:fill="FFFFFF"/>
        <w:tabs>
          <w:tab w:val="left" w:pos="426"/>
        </w:tabs>
        <w:jc w:val="both"/>
        <w:rPr>
          <w:color w:val="000000"/>
          <w:kern w:val="3"/>
          <w:highlight w:val="white"/>
          <w:lang w:val="en-US" w:eastAsia="zh-CN" w:bidi="hi-IN"/>
        </w:rPr>
      </w:pPr>
      <w:r>
        <w:rPr>
          <w:iCs/>
          <w:color w:val="000000" w:themeColor="text1"/>
        </w:rPr>
        <w:tab/>
        <w:t>Бучанською міською радою 30 січня 2026р. була оголошена закупівля Послуги з відлову безпритульних тварин з метою їх подальшої стерилізації, код національного класифікатора України ДК 021:2015 «Єдиний закупівельний словник» - 77610000-9 Послуги з відлову тварин за процедурою відкриті торги у порядку визначеному Особливостями, в електронній системі закупівель за ідентифікатором №</w:t>
      </w:r>
      <w:r>
        <w:t xml:space="preserve"> UA-2026-01-30-010862-a</w:t>
      </w:r>
    </w:p>
    <w:p w:rsidR="00BD1DD4" w:rsidP="00BD1DD4" w14:paraId="1B62C31A" w14:textId="77777777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09 лютого 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>
        <w:rPr>
          <w:b/>
          <w:iCs/>
          <w:color w:val="000000" w:themeColor="text1"/>
        </w:rPr>
        <w:t xml:space="preserve">Закупівлі </w:t>
      </w:r>
      <w:r>
        <w:rPr>
          <w:iCs/>
          <w:color w:val="000000" w:themeColor="text1"/>
        </w:rPr>
        <w:t xml:space="preserve">автоматично відмінені </w:t>
      </w:r>
      <w:r>
        <w:rPr>
          <w:iCs/>
          <w:color w:val="000000" w:themeColor="text1"/>
        </w:rPr>
        <w:t xml:space="preserve">електронною системою закупівель відповідно до п. 51 </w:t>
      </w:r>
      <w:r>
        <w:rPr>
          <w:b/>
          <w:iCs/>
          <w:color w:val="000000" w:themeColor="text1"/>
        </w:rPr>
        <w:t>Особливостей</w:t>
      </w:r>
      <w:r>
        <w:rPr>
          <w:iCs/>
          <w:color w:val="000000" w:themeColor="text1"/>
        </w:rPr>
        <w:t xml:space="preserve">. Звіт про результати проведення процедури закупівлі додається </w:t>
      </w:r>
      <w:r>
        <w:rPr>
          <w:b/>
          <w:iCs/>
          <w:color w:val="000000" w:themeColor="text1"/>
        </w:rPr>
        <w:t>(ID оголошення -UA-2026-01-30-010862-a</w:t>
      </w:r>
      <w:r>
        <w:rPr>
          <w:iCs/>
          <w:color w:val="000000" w:themeColor="text1"/>
        </w:rPr>
        <w:t>)</w:t>
      </w:r>
    </w:p>
    <w:p w:rsidR="00BD1DD4" w:rsidP="00BD1DD4" w14:paraId="36E38534" w14:textId="77777777">
      <w:pPr>
        <w:shd w:val="clear" w:color="auto" w:fill="FFFFFF"/>
        <w:ind w:firstLine="709"/>
        <w:jc w:val="both"/>
      </w:pPr>
      <w:bookmarkStart w:id="7" w:name="_heading=h.30j0zll"/>
      <w:bookmarkEnd w:id="7"/>
      <w:r>
        <w:t xml:space="preserve">При цьому у Замовника існує  потреба в </w:t>
      </w:r>
      <w:r>
        <w:rPr>
          <w:b/>
          <w:i/>
        </w:rPr>
        <w:t>Закупівлі</w:t>
      </w:r>
      <w:r>
        <w:t>.</w:t>
      </w:r>
    </w:p>
    <w:p w:rsidR="00BD1DD4" w:rsidP="00BD1DD4" w14:paraId="5179DDAD" w14:textId="77777777">
      <w:pPr>
        <w:ind w:firstLine="709"/>
        <w:jc w:val="both"/>
        <w:rPr>
          <w:color w:val="000000"/>
        </w:rPr>
      </w:pPr>
      <w:r>
        <w:t>Водночас</w:t>
      </w:r>
      <w:r>
        <w:rPr>
          <w:color w:val="000000"/>
        </w:rPr>
        <w:t>, як передбачено чинним законодавством,</w:t>
      </w:r>
      <w:bookmarkStart w:id="8" w:name="bookmark=id.gjdgxs"/>
      <w:bookmarkEnd w:id="8"/>
      <w:r>
        <w:rPr>
          <w:color w:val="000000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>
        <w:t>.</w:t>
      </w:r>
    </w:p>
    <w:p w:rsidR="00BD1DD4" w:rsidP="00BD1DD4" w14:paraId="4B3A221E" w14:textId="77777777">
      <w:pPr>
        <w:shd w:val="clear" w:color="auto" w:fill="FFFFFF"/>
        <w:ind w:firstLine="709"/>
        <w:jc w:val="both"/>
        <w:rPr>
          <w:iCs/>
          <w:highlight w:val="white"/>
        </w:rPr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для закупівлі Послуги з відлову безпритульних тварин з метою їх подальшої стерилізації, код національного класифікатора України ДК 021:2015 «Єдиний закупівельний словник» - 77610000-9 Послуги з відлову тварин 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>як виняток, п</w:t>
      </w:r>
      <w:r>
        <w:t>ідстави за</w:t>
      </w:r>
      <w:r>
        <w:rPr>
          <w:b/>
        </w:rPr>
        <w:t xml:space="preserve"> підпунктом 6 пункту 13 </w:t>
      </w:r>
      <w:r>
        <w:rPr>
          <w:b/>
          <w:i/>
        </w:rPr>
        <w:t>Особливостей</w:t>
      </w:r>
      <w: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>
        <w:rPr>
          <w:b/>
        </w:rPr>
        <w:t xml:space="preserve"> </w:t>
      </w:r>
      <w:r>
        <w:rPr>
          <w:iCs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>
        <w:rPr>
          <w:iCs/>
        </w:rPr>
        <w:t xml:space="preserve"> </w:t>
      </w:r>
      <w:r>
        <w:rPr>
          <w:iCs/>
          <w:highlight w:val="white"/>
        </w:rPr>
        <w:t xml:space="preserve"> і укладення договору.</w:t>
      </w:r>
    </w:p>
    <w:p w:rsidR="00BD1DD4" w:rsidP="00BD1DD4" w14:paraId="103BC4CC" w14:textId="77777777">
      <w:pPr>
        <w:shd w:val="clear" w:color="auto" w:fill="FFFFFF"/>
        <w:ind w:firstLine="709"/>
        <w:jc w:val="both"/>
        <w:rPr>
          <w:highlight w:val="white"/>
        </w:rPr>
      </w:pPr>
      <w:r>
        <w:rPr>
          <w:iCs/>
          <w:highlight w:val="white"/>
        </w:rPr>
        <w:t>З огляду на викладене, рішення щодо</w:t>
      </w:r>
      <w:r>
        <w:rPr>
          <w:highlight w:val="white"/>
        </w:rPr>
        <w:t xml:space="preserve"> проведення закупівлі відповідає чинному законодавству.</w:t>
      </w:r>
    </w:p>
    <w:p w:rsidR="00BD1DD4" w:rsidP="00BD1DD4" w14:paraId="5FF98F2A" w14:textId="77777777">
      <w:pPr>
        <w:shd w:val="clear" w:color="auto" w:fill="FFFFFF"/>
        <w:ind w:firstLine="709"/>
        <w:jc w:val="both"/>
        <w:rPr>
          <w:highlight w:val="white"/>
        </w:rPr>
      </w:pPr>
      <w:r>
        <w:rPr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highlight w:val="white"/>
          <w:vertAlign w:val="superscript"/>
        </w:rPr>
        <w:t>8</w:t>
      </w:r>
      <w:r>
        <w:rPr>
          <w:highlight w:val="white"/>
        </w:rPr>
        <w:t xml:space="preserve"> розділу Х «Прикінцеві та перехідні положення» Закону.</w:t>
      </w:r>
    </w:p>
    <w:p w:rsidR="00BD1DD4" w:rsidP="00BD1DD4" w14:paraId="03F61BEC" w14:textId="77777777">
      <w:pPr>
        <w:ind w:firstLine="709"/>
        <w:jc w:val="both"/>
        <w:rPr>
          <w:strike/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</w:t>
      </w:r>
      <w:r>
        <w:rPr>
          <w:color w:val="000000" w:themeColor="text1"/>
        </w:rPr>
        <w:t xml:space="preserve">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формі цього файлу «Обґрунтування підстави».</w:t>
      </w:r>
    </w:p>
    <w:p w:rsidR="00BD1DD4" w:rsidP="00BD1DD4" w14:paraId="1399E229" w14:textId="77777777">
      <w:pPr>
        <w:ind w:firstLine="709"/>
        <w:jc w:val="both"/>
        <w:rPr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:rsidR="00BD1DD4" w:rsidRPr="00893783" w:rsidP="00893783" w14:paraId="202F518A" w14:textId="411C66E0">
      <w:pPr>
        <w:pStyle w:val="ListParagraph"/>
        <w:numPr>
          <w:ilvl w:val="0"/>
          <w:numId w:val="17"/>
        </w:numPr>
        <w:jc w:val="both"/>
      </w:pPr>
      <w:r>
        <w:rPr>
          <w:color w:val="000000"/>
        </w:rPr>
        <w:t>Звіт про результати процедури закупівлі № UA-2026-01-30-010862-a</w:t>
      </w:r>
      <w:bookmarkStart w:id="9" w:name="_Hlk212623631"/>
    </w:p>
    <w:p w:rsidR="00BD1DD4" w:rsidP="00BD1DD4" w14:paraId="5257CBE9" w14:textId="11FC23B2">
      <w:pPr>
        <w:tabs>
          <w:tab w:val="left" w:pos="7380"/>
        </w:tabs>
        <w:rPr>
          <w:b/>
          <w:color w:val="000000" w:themeColor="text1"/>
        </w:rPr>
      </w:pPr>
    </w:p>
    <w:p w:rsidR="00233D06" w:rsidP="00BD1DD4" w14:paraId="10F21498" w14:textId="77777777">
      <w:pPr>
        <w:tabs>
          <w:tab w:val="left" w:pos="7380"/>
        </w:tabs>
        <w:rPr>
          <w:b/>
          <w:color w:val="000000" w:themeColor="text1"/>
        </w:rPr>
      </w:pPr>
    </w:p>
    <w:p w:rsidR="00BD1DD4" w:rsidP="00BD1DD4" w14:paraId="0D368D01" w14:textId="77777777">
      <w:pPr>
        <w:tabs>
          <w:tab w:val="left" w:pos="7380"/>
        </w:tabs>
        <w:rPr>
          <w:b/>
          <w:color w:val="000000" w:themeColor="text1"/>
        </w:rPr>
      </w:pPr>
    </w:p>
    <w:p w:rsidR="00BD1DD4" w:rsidP="00BD1DD4" w14:paraId="00CC0D4C" w14:textId="4C6BD917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  </w:t>
      </w:r>
      <w:r w:rsidR="00233D06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>______________        Дмитро ГАПЧЕНКО</w:t>
      </w:r>
    </w:p>
    <w:p w:rsidR="00BD1DD4" w:rsidP="00BD1DD4" w14:paraId="2F26DD59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bCs/>
        </w:rPr>
        <w:t xml:space="preserve"> 13.02.2026</w:t>
      </w:r>
    </w:p>
    <w:p w:rsidR="00BD1DD4" w:rsidP="00BD1DD4" w14:paraId="010676C7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:rsidR="00BD1DD4" w:rsidP="00BD1DD4" w14:paraId="70076E4B" w14:textId="77777777">
      <w:pPr>
        <w:widowControl w:val="0"/>
        <w:tabs>
          <w:tab w:val="left" w:pos="7065"/>
        </w:tabs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:rsidR="00BD1DD4" w:rsidP="00BD1DD4" w14:paraId="681F2C11" w14:textId="63370582">
      <w:pPr>
        <w:widowControl w:val="0"/>
        <w:tabs>
          <w:tab w:val="left" w:pos="7065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 </w:t>
      </w:r>
      <w:r w:rsidR="00233D06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_____________        </w:t>
      </w:r>
      <w:r>
        <w:rPr>
          <w:b/>
          <w:color w:val="000000" w:themeColor="text1"/>
        </w:rPr>
        <w:t xml:space="preserve"> Вікторія ГЕРГЕЛЬ</w:t>
      </w:r>
    </w:p>
    <w:p w:rsidR="00BD1DD4" w:rsidP="00BD1DD4" w14:paraId="0EEA7CB1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bCs/>
        </w:rPr>
        <w:t>13.02.2026</w:t>
      </w:r>
    </w:p>
    <w:p w:rsidR="00BD1DD4" w:rsidP="00BD1DD4" w14:paraId="54BE5716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9"/>
    </w:p>
    <w:p w:rsidR="00BD1DD4" w:rsidRPr="005B71CB" w:rsidP="005B71CB" w14:paraId="1395257C" w14:textId="1EC36281">
      <w:pPr>
        <w:tabs>
          <w:tab w:val="left" w:pos="6240"/>
        </w:tabs>
        <w:rPr>
          <w:color w:val="000000" w:themeColor="text1"/>
        </w:rPr>
      </w:pPr>
    </w:p>
    <w:p w:rsidR="00BD1DD4" w:rsidP="00BD1DD4" w14:paraId="5BCBB1A7" w14:textId="77777777">
      <w:pPr>
        <w:jc w:val="right"/>
        <w:rPr>
          <w:b/>
          <w:color w:val="000000" w:themeColor="text1"/>
          <w:lang w:eastAsia="en-US"/>
        </w:rPr>
      </w:pPr>
    </w:p>
    <w:p w:rsidR="00BD1DD4" w:rsidP="00BD1DD4" w14:paraId="306B48EF" w14:textId="49A675A5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</w:t>
      </w:r>
      <w:r w:rsidR="00893783">
        <w:rPr>
          <w:color w:val="000000" w:themeColor="text1"/>
        </w:rPr>
        <w:t xml:space="preserve">  </w:t>
      </w:r>
      <w:r w:rsidR="00233D06">
        <w:rPr>
          <w:color w:val="000000" w:themeColor="text1"/>
        </w:rPr>
        <w:t xml:space="preserve"> </w:t>
      </w:r>
      <w:r>
        <w:rPr>
          <w:color w:val="000000" w:themeColor="text1"/>
        </w:rPr>
        <w:t>Додаток 2</w:t>
      </w:r>
    </w:p>
    <w:p w:rsidR="00BD1DD4" w:rsidP="00BD1DD4" w14:paraId="1ED9B691" w14:textId="77777777">
      <w:pPr>
        <w:tabs>
          <w:tab w:val="left" w:pos="624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до рішення виконавчого комітету</w:t>
      </w:r>
    </w:p>
    <w:p w:rsidR="00BD1DD4" w:rsidP="00BD1DD4" w14:paraId="213DA5EE" w14:textId="77777777">
      <w:pPr>
        <w:tabs>
          <w:tab w:val="left" w:pos="624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Бучанської міської ради</w:t>
      </w:r>
    </w:p>
    <w:p w:rsidR="00BD1DD4" w:rsidP="00BD1DD4" w14:paraId="5513595A" w14:textId="2C32A481">
      <w:pPr>
        <w:tabs>
          <w:tab w:val="left" w:pos="55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</w:t>
      </w:r>
      <w:r w:rsidR="00893783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</w:t>
      </w:r>
      <w:r>
        <w:rPr>
          <w:b/>
          <w:color w:val="000000"/>
        </w:rPr>
        <w:t xml:space="preserve">№ </w:t>
      </w:r>
      <w:r w:rsidR="00574308">
        <w:rPr>
          <w:b/>
          <w:color w:val="000000"/>
        </w:rPr>
        <w:t xml:space="preserve">229 </w:t>
      </w:r>
      <w:r>
        <w:rPr>
          <w:b/>
          <w:color w:val="000000"/>
        </w:rPr>
        <w:t>від 13.02.2026р</w:t>
      </w:r>
      <w:r>
        <w:rPr>
          <w:color w:val="000000" w:themeColor="text1"/>
        </w:rPr>
        <w:t xml:space="preserve">                               </w:t>
      </w:r>
    </w:p>
    <w:p w:rsidR="00BD1DD4" w:rsidP="00BD1DD4" w14:paraId="6257ACE2" w14:textId="77777777">
      <w:pPr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</w:t>
      </w:r>
    </w:p>
    <w:p w:rsidR="00BD1DD4" w:rsidP="00BD1DD4" w14:paraId="5890361D" w14:textId="77777777">
      <w:pPr>
        <w:jc w:val="center"/>
        <w:rPr>
          <w:b/>
          <w:color w:val="000000" w:themeColor="text1"/>
        </w:rPr>
      </w:pPr>
    </w:p>
    <w:p w:rsidR="00BD1DD4" w:rsidP="00BD1DD4" w14:paraId="2F78D279" w14:textId="77777777">
      <w:pPr>
        <w:jc w:val="center"/>
        <w:rPr>
          <w:b/>
          <w:color w:val="000000" w:themeColor="text1"/>
        </w:rPr>
      </w:pPr>
    </w:p>
    <w:p w:rsidR="00BD1DD4" w:rsidP="00BD1DD4" w14:paraId="492F40ED" w14:textId="77777777">
      <w:pPr>
        <w:jc w:val="center"/>
        <w:rPr>
          <w:color w:val="000000" w:themeColor="text1"/>
          <w:lang w:val="ru-RU"/>
        </w:rPr>
      </w:pPr>
      <w:r>
        <w:rPr>
          <w:b/>
          <w:color w:val="000000" w:themeColor="text1"/>
        </w:rPr>
        <w:t>ОБҐРУНТУВАННЯ ПІДСТАВИ</w:t>
      </w:r>
    </w:p>
    <w:p w:rsidR="00BD1DD4" w:rsidP="00BD1DD4" w14:paraId="34DA9D30" w14:textId="77777777">
      <w:pPr>
        <w:jc w:val="center"/>
        <w:rPr>
          <w:color w:val="000000" w:themeColor="text1"/>
        </w:rPr>
      </w:pPr>
      <w:r>
        <w:rPr>
          <w:color w:val="000000" w:themeColor="text1"/>
        </w:rPr>
        <w:t>для здійснення закупівлі згідно з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>
        <w:rPr>
          <w:b/>
          <w:color w:val="000000" w:themeColor="text1"/>
        </w:rPr>
        <w:t>підпунктом 5 пункту 13 Особливостей</w:t>
      </w:r>
      <w:r>
        <w:rPr>
          <w:color w:val="000000" w:themeColor="text1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BD1DD4" w:rsidP="00BD1DD4" w14:paraId="41CD1327" w14:textId="77777777">
      <w:pPr>
        <w:jc w:val="center"/>
        <w:rPr>
          <w:color w:val="000000" w:themeColor="text1"/>
        </w:rPr>
      </w:pPr>
    </w:p>
    <w:p w:rsidR="00BD1DD4" w:rsidP="00BD1DD4" w14:paraId="73649B67" w14:textId="77777777">
      <w:pPr>
        <w:pStyle w:val="rvps2"/>
        <w:shd w:val="clear" w:color="auto" w:fill="FFFFFF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:rsidR="00BD1DD4" w:rsidP="00BD1DD4" w14:paraId="75AAAF42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1.1. найменування замовника: Бучанська міська рада</w:t>
      </w:r>
    </w:p>
    <w:p w:rsidR="00BD1DD4" w:rsidP="00BD1DD4" w14:paraId="30126619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1.2. місцезнаходження замовника: Україна, 08292, Київська область, Бучанський район, м. Буча, вул. Енергетиків, 12, </w:t>
      </w:r>
    </w:p>
    <w:p w:rsidR="00BD1DD4" w:rsidP="00BD1DD4" w14:paraId="4CE38EF2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1.3. ідентифікаційний код замовника : 04360586</w:t>
      </w:r>
    </w:p>
    <w:p w:rsidR="00BD1DD4" w:rsidP="00BD1DD4" w14:paraId="50EFA6CA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1.4. категорія: орган місцевого самоврядування</w:t>
      </w:r>
    </w:p>
    <w:p w:rsidR="00BD1DD4" w:rsidP="00BD1DD4" w14:paraId="14DE7B29" w14:textId="77777777">
      <w:pPr>
        <w:pStyle w:val="Standard"/>
        <w:widowControl/>
        <w:shd w:val="clear" w:color="auto" w:fill="FFFFFF"/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color w:val="000000" w:themeColor="text1"/>
          <w:lang w:val="ru-RU"/>
        </w:rPr>
      </w:pPr>
    </w:p>
    <w:p w:rsidR="00BD1DD4" w:rsidP="00BD1DD4" w14:paraId="36279D53" w14:textId="77777777">
      <w:pPr>
        <w:pStyle w:val="Standard"/>
        <w:widowControl/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val="ru-RU"/>
        </w:rPr>
        <w:t>2. Назва предмета закупівлі із зазначенням коду за Єдиним закупівельним словником:</w:t>
      </w:r>
      <w:r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Постачання теплової енергії за кодом згідно з </w:t>
      </w:r>
      <w:r>
        <w:rPr>
          <w:rFonts w:ascii="Times New Roman" w:eastAsia="Arial" w:hAnsi="Times New Roman" w:cs="Times New Roman"/>
          <w:shd w:val="clear" w:color="auto" w:fill="FFFFFF"/>
          <w:lang w:val="uk-UA" w:eastAsia="ar-SA"/>
        </w:rPr>
        <w:t xml:space="preserve">ДК 021:2015 </w:t>
      </w:r>
      <w:r>
        <w:rPr>
          <w:rFonts w:ascii="Times New Roman" w:hAnsi="Times New Roman" w:cs="Times New Roman"/>
          <w:lang w:val="ru-RU"/>
        </w:rPr>
        <w:t>09320000-8 — Пара, гаряча вода та по</w:t>
      </w:r>
      <w:r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ru-RU"/>
        </w:rPr>
        <w:t>'язана продукці</w:t>
      </w:r>
      <w:r>
        <w:rPr>
          <w:rFonts w:ascii="Times New Roman" w:hAnsi="Times New Roman" w:cs="Times New Roman"/>
          <w:lang w:val="uk-UA"/>
        </w:rPr>
        <w:t>я.</w:t>
      </w:r>
    </w:p>
    <w:p w:rsidR="00BD1DD4" w:rsidP="00BD1DD4" w14:paraId="28CB534B" w14:textId="77777777">
      <w:pPr>
        <w:pStyle w:val="Standard"/>
        <w:widowControl/>
        <w:shd w:val="clear" w:color="auto" w:fill="FFFFFF"/>
        <w:tabs>
          <w:tab w:val="left" w:pos="426"/>
        </w:tabs>
        <w:jc w:val="both"/>
        <w:rPr>
          <w:rFonts w:ascii="Times New Roman" w:eastAsia="Times New Roman" w:hAnsi="Times New Roman" w:cs="Times New Roman"/>
          <w:color w:val="000000" w:themeColor="text1"/>
          <w:lang w:val="uk-UA"/>
        </w:rPr>
      </w:pPr>
    </w:p>
    <w:p w:rsidR="00BD1DD4" w:rsidP="00BD1DD4" w14:paraId="1B472B6E" w14:textId="77777777">
      <w:pPr>
        <w:jc w:val="both"/>
        <w:rPr>
          <w:rFonts w:eastAsia="Calibri"/>
          <w:bCs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3. Розмір бюджетного призначення та/або очікувана вартість предмета закупівлі: </w:t>
      </w:r>
      <w:r>
        <w:rPr>
          <w:rFonts w:eastAsia="Calibri"/>
          <w:bCs/>
          <w:color w:val="000000" w:themeColor="text1"/>
        </w:rPr>
        <w:t>3399504,92 грн  (три мільйони триста дев'яносто дев'ять тисяч п'ятсот чотири гривні 92 копійки), у т.ч. ПДВ (20%) 566 584.15 грн.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:rsidR="00BD1DD4" w:rsidP="00BD1DD4" w14:paraId="1459E3DF" w14:textId="77777777">
      <w:pPr>
        <w:rPr>
          <w:rFonts w:eastAsia="Calibri"/>
          <w:color w:val="000000" w:themeColor="text1"/>
        </w:rPr>
      </w:pPr>
    </w:p>
    <w:p w:rsidR="00BD1DD4" w:rsidP="00BD1DD4" w14:paraId="57878B5F" w14:textId="77777777">
      <w:pPr>
        <w:rPr>
          <w:b/>
          <w:color w:val="000000" w:themeColor="text1"/>
        </w:rPr>
      </w:pPr>
      <w:r>
        <w:rPr>
          <w:b/>
          <w:color w:val="000000" w:themeColor="text1"/>
        </w:rPr>
        <w:t>4. Підстави для здійснення закупівлі:</w:t>
      </w:r>
    </w:p>
    <w:p w:rsidR="00BD1DD4" w:rsidP="00BD1DD4" w14:paraId="05FA9F8B" w14:textId="77777777">
      <w:pPr>
        <w:jc w:val="both"/>
        <w:rPr>
          <w:rFonts w:eastAsiaTheme="minorHAnsi"/>
        </w:rPr>
      </w:pPr>
      <w:r>
        <w:t xml:space="preserve">Відповідно </w:t>
      </w:r>
      <w:r>
        <w:rPr>
          <w:b/>
        </w:rPr>
        <w:t>до підпункту 5 пункту 13 Особливостей</w:t>
      </w:r>
      <w:r>
        <w:t xml:space="preserve">,  придбання замовниками товарів і послуг (крім послуг з поточного ремонту), вартість яких становить або перевищує 100 тис. грн, послуг з поточного ремонту, вартість яких становить або перевищує 200 тис. грн,  робіт, вартість яких становить або перевищує 1,5 млн грн, може здійснюватися </w:t>
      </w:r>
      <w:r>
        <w:rPr>
          <w:rFonts w:eastAsia="Arial"/>
          <w:shd w:val="clear" w:color="auto" w:fill="FFFFFF"/>
          <w:lang w:eastAsia="ar-SA"/>
        </w:rPr>
        <w:t xml:space="preserve">шляхом укладення договору про закупівлю </w:t>
      </w:r>
      <w:r>
        <w:t>без застосування відкритих торгів та / або електронного каталогу для закупівлі товару у разі, коли роботи, товари чи послуги можуть бути виконані, поставлені чи надані виключно певним суб’єктом господарювання в одному з таких випадків: відсутність конкуренції з технічних причин, яка повинна бути документально підтверджена замовником.</w:t>
      </w:r>
    </w:p>
    <w:p w:rsidR="00BD1DD4" w:rsidP="00BD1DD4" w14:paraId="7AC75DC7" w14:textId="77777777">
      <w:pPr>
        <w:jc w:val="both"/>
      </w:pPr>
    </w:p>
    <w:p w:rsidR="00BD1DD4" w:rsidP="00BD1DD4" w14:paraId="4D6583AB" w14:textId="77777777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5. Обґрунтування підстави для здійснення:</w:t>
      </w:r>
    </w:p>
    <w:p w:rsidR="00BD1DD4" w:rsidP="00BD1DD4" w14:paraId="4A791202" w14:textId="77777777">
      <w:pPr>
        <w:jc w:val="both"/>
        <w:rPr>
          <w:b/>
          <w:color w:val="000000" w:themeColor="text1"/>
        </w:rPr>
      </w:pPr>
    </w:p>
    <w:p w:rsidR="00BD1DD4" w:rsidP="00BD1DD4" w14:paraId="21B4BD3B" w14:textId="77777777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BD1DD4" w:rsidP="00BD1DD4" w14:paraId="2DCC467E" w14:textId="77777777">
      <w:pPr>
        <w:ind w:firstLine="709"/>
        <w:jc w:val="both"/>
        <w:rPr>
          <w:color w:val="000000" w:themeColor="text1"/>
          <w:lang w:val="ru-RU"/>
        </w:rPr>
      </w:pPr>
      <w:r>
        <w:rPr>
          <w:color w:val="000000" w:themeColor="text1"/>
        </w:rPr>
        <w:t>Указом Президента України від 24.02.2022 № 64 (зі змінами) термін дії воєнного стану встановлено до 4 травня 2026 року</w:t>
      </w:r>
    </w:p>
    <w:p w:rsidR="00BD1DD4" w:rsidP="00BD1DD4" w14:paraId="10B9233F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Статтею 4 Указу № 64 Кабінету Міністрів України постановлено невідкладно:</w:t>
      </w:r>
    </w:p>
    <w:p w:rsidR="00BD1DD4" w:rsidP="00BD1DD4" w14:paraId="2989E8B4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 ввести в дію план запровадження та забезпечення заходів правового режиму воєнного стану в Україні;</w:t>
      </w:r>
    </w:p>
    <w:p w:rsidR="00BD1DD4" w:rsidP="00BD1DD4" w14:paraId="2AB0F970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BD1DD4" w:rsidP="00BD1DD4" w14:paraId="625E126E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Стаття 12</w:t>
      </w:r>
      <w:r>
        <w:rPr>
          <w:color w:val="000000" w:themeColor="text1"/>
          <w:vertAlign w:val="superscript"/>
        </w:rPr>
        <w:t>1</w:t>
      </w:r>
      <w:r>
        <w:rPr>
          <w:color w:val="000000" w:themeColor="text1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BD1DD4" w:rsidP="00BD1DD4" w14:paraId="4DF5F082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 працює відповідно до Регламенту Кабінету Міністрів України в умовах воєнного стану;</w:t>
      </w:r>
    </w:p>
    <w:p w:rsidR="00BD1DD4" w:rsidP="00BD1DD4" w14:paraId="6F18904D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BD1DD4" w:rsidP="00BD1DD4" w14:paraId="1C64DB74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BD1DD4" w:rsidP="00BD1DD4" w14:paraId="64439FD2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 метою невідкладного забезпечення заходів правового режиму воєнного стану, до яких у тому числі входить здійснення публічних закупівель, частиною 3</w:t>
      </w:r>
      <w:r>
        <w:rPr>
          <w:color w:val="000000" w:themeColor="text1"/>
          <w:vertAlign w:val="superscript"/>
        </w:rPr>
        <w:t>7</w:t>
      </w:r>
      <w:r>
        <w:rPr>
          <w:color w:val="000000" w:themeColor="text1"/>
        </w:rPr>
        <w:t xml:space="preserve"> розділу Х «Прикінцеві та перехідні положення» 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8" w:anchor="n16" w:history="1">
        <w:r>
          <w:rPr>
            <w:rStyle w:val="Hyperlink"/>
            <w:color w:val="000000" w:themeColor="text1"/>
          </w:rPr>
          <w:t>особливості здійснення закупівель товарів, робіт і послуг для замовників, передбачених цим Законом</w:t>
        </w:r>
      </w:hyperlink>
      <w:r>
        <w:rPr>
          <w:color w:val="000000" w:themeColor="text1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:rsidR="00BD1DD4" w:rsidP="00BD1DD4" w14:paraId="11571B5A" w14:textId="77777777">
      <w:pPr>
        <w:shd w:val="clear" w:color="auto" w:fill="FFFFFF"/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На виконання цієї норми Закону урядом були прийняті </w:t>
      </w:r>
      <w:r>
        <w:rPr>
          <w:b/>
          <w:color w:val="000000" w:themeColor="text1"/>
        </w:rPr>
        <w:t>Особливості.</w:t>
      </w:r>
    </w:p>
    <w:p w:rsidR="00BD1DD4" w:rsidP="00BD1DD4" w14:paraId="55C0F9ED" w14:textId="77777777">
      <w:pPr>
        <w:jc w:val="both"/>
        <w:rPr>
          <w:rFonts w:eastAsiaTheme="minorHAnsi"/>
        </w:rPr>
      </w:pPr>
      <w:r>
        <w:rPr>
          <w:color w:val="000000" w:themeColor="text1"/>
        </w:rPr>
        <w:t xml:space="preserve">Положеннями </w:t>
      </w:r>
      <w:r>
        <w:rPr>
          <w:b/>
          <w:color w:val="000000" w:themeColor="text1"/>
        </w:rPr>
        <w:t>Особливостей</w:t>
      </w:r>
      <w:r>
        <w:rPr>
          <w:color w:val="000000" w:themeColor="text1"/>
        </w:rPr>
        <w:t xml:space="preserve"> передбачено підставу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для здійснення закупівлі за</w:t>
      </w:r>
      <w:r>
        <w:rPr>
          <w:b/>
        </w:rPr>
        <w:t xml:space="preserve"> підпункту 5 пункту 13 Особливостей</w:t>
      </w:r>
      <w:r>
        <w:t xml:space="preserve">,  придбання замовниками товарів і послуг (крім послуг з поточного ремонту), вартість яких становить або перевищує 100 тис. грн, послуг з поточного ремонту, вартість яких становить або перевищує 200 тис. грн,  робіт, вартість яких становить або перевищує 1,5 млн грн, може здійснюватися </w:t>
      </w:r>
      <w:r>
        <w:rPr>
          <w:rFonts w:eastAsia="Arial"/>
          <w:shd w:val="clear" w:color="auto" w:fill="FFFFFF"/>
          <w:lang w:eastAsia="ar-SA"/>
        </w:rPr>
        <w:t xml:space="preserve">шляхом укладення договору про закупівлю </w:t>
      </w:r>
      <w:r>
        <w:t>без застосування відкритих торгів та / або електронного каталогу для закупівлі товару у разі, коли роботи, товари чи послуги можуть бути виконані, поставлені чи надані виключно певним суб’єктом господарювання в одному з таких випадків: відсутність конкуренції з технічних причин, яка повинна бути документально підтверджена замовником.</w:t>
      </w:r>
    </w:p>
    <w:p w:rsidR="00BD1DD4" w:rsidP="00BD1DD4" w14:paraId="6740D5B5" w14:textId="77777777">
      <w:pPr>
        <w:shd w:val="clear" w:color="auto" w:fill="FFFFFF"/>
        <w:ind w:firstLine="709"/>
        <w:jc w:val="both"/>
        <w:rPr>
          <w:color w:val="000000" w:themeColor="text1"/>
        </w:rPr>
      </w:pPr>
    </w:p>
    <w:p w:rsidR="00BD1DD4" w:rsidP="00BD1DD4" w14:paraId="3D536E13" w14:textId="7777777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Обсяг закупівлі визначається на підставі річного планування, а також з урахуванням потреби замовника на </w:t>
      </w:r>
      <w:r>
        <w:rPr>
          <w:b/>
          <w:color w:val="000000" w:themeColor="text1"/>
        </w:rPr>
        <w:t>2026р.</w:t>
      </w:r>
    </w:p>
    <w:p w:rsidR="00BD1DD4" w:rsidP="00BD1DD4" w14:paraId="44B2A944" w14:textId="77777777">
      <w:pPr>
        <w:jc w:val="both"/>
        <w:rPr>
          <w:rFonts w:eastAsiaTheme="minorHAnsi"/>
        </w:rPr>
      </w:pPr>
    </w:p>
    <w:p w:rsidR="00BD1DD4" w:rsidP="00BD1DD4" w14:paraId="151471CB" w14:textId="77777777">
      <w:pPr>
        <w:jc w:val="both"/>
      </w:pPr>
      <w:r>
        <w:t>Порядок постачання теплової енергії регулюється Законом України “Про житлово-комунальні послуги” (надалі Закон про ЖКП), Законом України «Про теплопостачання» (далі – Закон про теплопостачання), Законом України "Про державне регулювання у сфері комунальних послуг", Ліцензійними умови провадження господарської діяльності у сфері теплопостачання, затверджені постановою НКРЕКП №308 від 22.03.2017р. (зі змінами), Правилами надання послуги з постачання теплової енергії і типових договорів про надання послуги з постачання теплової енергії, затверджених постановою КМУ № 830 від 21.08.2019р. (далі - постанова № 830) та Правилами користування тепловою енергією, затвердженими постановою Кабінету Міністрів України від 03.10.2007 № 1198 (далі – Правила № 1198).</w:t>
      </w:r>
    </w:p>
    <w:p w:rsidR="00BD1DD4" w:rsidP="00BD1DD4" w14:paraId="4C5E354A" w14:textId="77777777">
      <w:pPr>
        <w:jc w:val="both"/>
      </w:pPr>
    </w:p>
    <w:p w:rsidR="00BD1DD4" w:rsidP="00BD1DD4" w14:paraId="552F28BB" w14:textId="77777777">
      <w:pPr>
        <w:jc w:val="both"/>
      </w:pPr>
      <w:r>
        <w:t>У відповідності до статті 1 Закон про теплопостачання, постачання теплової енергії (теплопостачання) - господарська діяльність, пов’язана з наданням теплової енергії (теплоносія) споживачам за допомогою технічних засобів транспортування та розподілом теплової енергії на підставі договору.</w:t>
      </w:r>
    </w:p>
    <w:p w:rsidR="00BD1DD4" w:rsidP="00BD1DD4" w14:paraId="0D3A6767" w14:textId="77777777">
      <w:pPr>
        <w:jc w:val="both"/>
        <w:rPr>
          <w:i/>
        </w:rPr>
      </w:pPr>
    </w:p>
    <w:p w:rsidR="00BD1DD4" w:rsidP="00BD1DD4" w14:paraId="149D8940" w14:textId="77777777">
      <w:pPr>
        <w:jc w:val="both"/>
      </w:pPr>
      <w:r>
        <w:t xml:space="preserve">Пунктом 29 статті 7 Закону України «Про ліцензування видів господарської діяльності» та Ліцензійних умови провадження господарської діяльності у сфері теплопостачання, затверджені постановою НКРЕКП №308 від 22.03.2017р. (далі - Ліцензійні умови) вбачається, що </w:t>
      </w:r>
      <w:r>
        <w:t>господарська діяльність сфері теплопостачання, а саме виробництво теплової енергії, транспортування теплової енергії магістральними і місцевими (розподільчими) тепловими мережами та постачання теплової енергії підлягає обов’язковою ліцензуванню.</w:t>
      </w:r>
    </w:p>
    <w:p w:rsidR="00BD1DD4" w:rsidP="00BD1DD4" w14:paraId="7AA723E1" w14:textId="77777777">
      <w:pPr>
        <w:jc w:val="both"/>
        <w:rPr>
          <w:i/>
        </w:rPr>
      </w:pPr>
    </w:p>
    <w:p w:rsidR="00BD1DD4" w:rsidP="00BD1DD4" w14:paraId="79186173" w14:textId="77777777">
      <w:pPr>
        <w:jc w:val="both"/>
      </w:pPr>
      <w:r>
        <w:t>Тож, суб’єкт господарювання, що здійснює господарську діяльність у сфері теплопостачання провадить таку діяльність відповідно до отриманої ліцензії.  Ліцензійні умов визначають, що одним із органом ліцензування є: Обласні та Київська міська державні адміністрації здійснюють ліцензування господарської діяльності з виробництва, транспортування теплової енергії магістральними і місцевими (розподільчими) тепловими мережами, постачання теплової енергії суб'єктів господарювання у разі, якщо суб'єкт господарювання:</w:t>
      </w:r>
    </w:p>
    <w:p w:rsidR="00BD1DD4" w:rsidP="00BD1DD4" w14:paraId="375F7C94" w14:textId="77777777">
      <w:pPr>
        <w:jc w:val="both"/>
      </w:pPr>
      <w:r>
        <w:t>-</w:t>
      </w:r>
      <w:r>
        <w:tab/>
        <w:t xml:space="preserve">провадить (має намір провадити) діяльність з виробництва теплової енергії (крім виробництва теплової енергії на теплоелектроцентралях, теплоелектростанціях, атомних електростанціях, когенераційних установках та установках з використанням альтернативних джерел енергії) або транспортування теплової енергії магістральними і місцевими (розподільчими) тепловими мережами або постачання теплової енергії на об'єктах або території, що розташовані на території відповідної області України (території міста Київ); </w:t>
      </w:r>
    </w:p>
    <w:p w:rsidR="00BD1DD4" w:rsidP="00BD1DD4" w14:paraId="653B00B9" w14:textId="77777777">
      <w:pPr>
        <w:jc w:val="both"/>
      </w:pPr>
      <w:r>
        <w:t>-</w:t>
      </w:r>
      <w:r>
        <w:tab/>
        <w:t>провадить (має намір провадити) діяльність з виробництва теплової енергії на установках з використанням альтернативних джерел енергії.</w:t>
      </w:r>
    </w:p>
    <w:p w:rsidR="00BD1DD4" w:rsidP="00BD1DD4" w14:paraId="23979393" w14:textId="77777777">
      <w:pPr>
        <w:jc w:val="both"/>
        <w:rPr>
          <w:i/>
        </w:rPr>
      </w:pPr>
    </w:p>
    <w:p w:rsidR="00BD1DD4" w:rsidP="00BD1DD4" w14:paraId="09052421" w14:textId="77777777">
      <w:pPr>
        <w:jc w:val="both"/>
        <w:rPr>
          <w:bCs/>
          <w:iCs/>
        </w:rPr>
      </w:pPr>
      <w:r>
        <w:t>Так, на території де розміщенні об’єкти замовника право провадити господарську діяльність з транспортування теплової енергії магістральними і місцевими (розподільчими) тепловими мережами та з  постачання теплової енергії на об'єктах або території, що розташовані на території Київської області має Приватне комунально-побутове підприємство «Теплокомунсервіс» (код ЄДРПОУ 19408548) який</w:t>
      </w:r>
      <w:r>
        <w:rPr>
          <w:i/>
        </w:rPr>
        <w:t>,</w:t>
      </w:r>
      <w:r>
        <w:t xml:space="preserve"> згідно</w:t>
      </w:r>
      <w:r>
        <w:rPr>
          <w:i/>
        </w:rPr>
        <w:t xml:space="preserve"> з </w:t>
      </w:r>
      <w:r>
        <w:rPr>
          <w:bCs/>
          <w:iCs/>
        </w:rPr>
        <w:t>ліцензією від 18.04.2014 р. № 287718 на постачання теплової енергії, ліцензією від 18.04.2014 № 287717 на транспортування теплової енергії магістральними та місцевими (розподільчими) тепловими мережами, ліцензією від 18.04.2014р. № 287716 на виробництво теплової енергії</w:t>
      </w:r>
    </w:p>
    <w:p w:rsidR="00BD1DD4" w:rsidP="00BD1DD4" w14:paraId="2547C288" w14:textId="77777777">
      <w:pPr>
        <w:jc w:val="both"/>
      </w:pPr>
      <w:r>
        <w:t>має право здійснювати діяльність із виробництва теплової енергії, транспортування її магістральними та місцевими (розподільчими) тепловими мережами та постачання теплової енергії.</w:t>
      </w:r>
    </w:p>
    <w:p w:rsidR="00BD1DD4" w:rsidP="00BD1DD4" w14:paraId="4CFEAC41" w14:textId="77777777">
      <w:pPr>
        <w:jc w:val="both"/>
        <w:rPr>
          <w:i/>
        </w:rPr>
      </w:pPr>
    </w:p>
    <w:p w:rsidR="00BD1DD4" w:rsidP="00BD1DD4" w14:paraId="61231313" w14:textId="77777777">
      <w:pPr>
        <w:jc w:val="both"/>
      </w:pPr>
      <w:r>
        <w:t>Відповідно до частини 1 статті 5 Законом України «Про природні монополії» регулюється діяльність суб’єктів природних монополій у таких сферах: транспортування теплової енергії.</w:t>
      </w:r>
    </w:p>
    <w:p w:rsidR="00BD1DD4" w:rsidP="00BD1DD4" w14:paraId="199FBB76" w14:textId="77777777">
      <w:pPr>
        <w:jc w:val="both"/>
        <w:rPr>
          <w:i/>
        </w:rPr>
      </w:pPr>
    </w:p>
    <w:p w:rsidR="00BD1DD4" w:rsidP="00BD1DD4" w14:paraId="1FE76580" w14:textId="77777777">
      <w:pPr>
        <w:jc w:val="both"/>
      </w:pPr>
      <w:r>
        <w:t xml:space="preserve">Також, до регулювання діяльності природних монополій відноситься діяльність на суміжних ринків, до яких належать: постачання теплової енергії (стаття 6 Закону України «Про природні монополії»). </w:t>
      </w:r>
    </w:p>
    <w:p w:rsidR="00BD1DD4" w:rsidP="00BD1DD4" w14:paraId="0B2DABDB" w14:textId="77777777">
      <w:pPr>
        <w:jc w:val="both"/>
        <w:rPr>
          <w:i/>
        </w:rPr>
      </w:pPr>
    </w:p>
    <w:p w:rsidR="00BD1DD4" w:rsidP="00BD1DD4" w14:paraId="7226A78E" w14:textId="77777777">
      <w:pPr>
        <w:jc w:val="both"/>
      </w:pPr>
      <w:r>
        <w:t>Суміжний ринок - товарний ринок, що не перебуває у стані природної монополії, для суб'єктів якого реалізація вироблених товарів або використання товарів інших суб'єктів господарювання неможливе без безпосереднього використання товарів, що виробляються (реалізуються) суб'єктами природних монополій.</w:t>
      </w:r>
    </w:p>
    <w:p w:rsidR="00BD1DD4" w:rsidP="00BD1DD4" w14:paraId="4FF6D8DD" w14:textId="77777777">
      <w:pPr>
        <w:jc w:val="both"/>
        <w:rPr>
          <w:i/>
        </w:rPr>
      </w:pPr>
    </w:p>
    <w:p w:rsidR="00BD1DD4" w:rsidP="00BD1DD4" w14:paraId="4BEA6DE0" w14:textId="77777777">
      <w:pPr>
        <w:jc w:val="both"/>
      </w:pPr>
      <w:r>
        <w:t>Відповідно до частини 2 статті 5 Закону України «Про природні монополії» та вимоги статті 12 Закону України «Про захист економічної конкуренції» антимонопольний комітет України встановлює монопольне (домінуюче) становище на вказаному ринку у територіальних межах та визначає перелік суб’єктів природних монополій, який ведеться Антимонопольним комітетом України на підставі реєстрів суб’єктів природних монополій у сфері житлово-комунального господарства, що формуються національною комісією, що здійснює державне регулювання у сфері комунальних послуг, а в інших сферах, у яких діють суб’єкти природних монополій, — національними комісіями регулювання природних монополій у відповідній сфері або органами виконавчої влади, що здійснюють функції такого регулювання до створення зазначених комісій.</w:t>
      </w:r>
    </w:p>
    <w:p w:rsidR="00BD1DD4" w:rsidP="00BD1DD4" w14:paraId="7B86112C" w14:textId="77777777">
      <w:pPr>
        <w:jc w:val="both"/>
        <w:rPr>
          <w:i/>
        </w:rPr>
      </w:pPr>
    </w:p>
    <w:p w:rsidR="00BD1DD4" w:rsidP="00BD1DD4" w14:paraId="614DCD47" w14:textId="77777777">
      <w:pPr>
        <w:jc w:val="both"/>
      </w:pPr>
      <w:r>
        <w:t xml:space="preserve">Відповідно до відомостей зведеного переліку суб’єктів природних монополій, який ведеться Антимонопольним комітетом України за посиланням </w:t>
      </w:r>
      <w:hyperlink r:id="rId9" w:history="1">
        <w:r>
          <w:rPr>
            <w:rStyle w:val="Hyperlink"/>
          </w:rPr>
          <w:t>https://amcu.gov.ua/static-objects/amcu/sites/1/uploaded-files/gruden-2025.pdf</w:t>
        </w:r>
      </w:hyperlink>
      <w:r>
        <w:t xml:space="preserve"> Приватне комунально-побутове підприємство «Теплокомунсервіс» (код ЄДРПОУ 19408548)  є суб’єктом природних монополій. </w:t>
      </w:r>
    </w:p>
    <w:p w:rsidR="00BD1DD4" w:rsidP="00BD1DD4" w14:paraId="00C90639" w14:textId="77777777">
      <w:pPr>
        <w:jc w:val="both"/>
        <w:rPr>
          <w:i/>
        </w:rPr>
      </w:pPr>
    </w:p>
    <w:p w:rsidR="00BD1DD4" w:rsidP="00BD1DD4" w14:paraId="3B005BA0" w14:textId="6E9DE711">
      <w:pPr>
        <w:jc w:val="both"/>
        <w:rPr>
          <w:bCs/>
          <w:iCs/>
        </w:rPr>
      </w:pPr>
      <w:r>
        <w:rPr>
          <w:noProof/>
        </w:rPr>
        <w:drawing>
          <wp:inline distT="0" distB="0" distL="0" distR="0">
            <wp:extent cx="5943600" cy="6794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DD4" w:rsidP="00BD1DD4" w14:paraId="17C7D555" w14:textId="77777777">
      <w:pPr>
        <w:jc w:val="both"/>
        <w:rPr>
          <w:bCs/>
          <w:iCs/>
        </w:rPr>
      </w:pPr>
    </w:p>
    <w:p w:rsidR="00BD1DD4" w:rsidP="00BD1DD4" w14:paraId="684FD267" w14:textId="77777777">
      <w:pPr>
        <w:jc w:val="both"/>
        <w:rPr>
          <w:bCs/>
          <w:iCs/>
        </w:rPr>
      </w:pPr>
    </w:p>
    <w:p w:rsidR="00BD1DD4" w:rsidP="00BD1DD4" w14:paraId="59479FEB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  <w:r>
        <w:rPr>
          <w:rFonts w:eastAsia="Arial"/>
          <w:shd w:val="clear" w:color="auto" w:fill="FFFFFF"/>
          <w:lang w:eastAsia="ar-SA"/>
        </w:rPr>
        <w:t xml:space="preserve">У відповідності до відомостей Зведеного переліку суб’єктів природніх монополій станом на 31.12.2025р. </w:t>
      </w:r>
      <w:bookmarkStart w:id="10" w:name="_Hlk187743282"/>
      <w:r>
        <w:t xml:space="preserve">Приватне комунально-побутове підприємство «Теплокомунсервіс» (код ЄДРПОУ 19408548) </w:t>
      </w:r>
      <w:bookmarkEnd w:id="10"/>
      <w:r>
        <w:t xml:space="preserve">значиться під № 185 та  </w:t>
      </w:r>
      <w:r>
        <w:rPr>
          <w:rFonts w:eastAsia="Arial"/>
          <w:shd w:val="clear" w:color="auto" w:fill="FFFFFF"/>
          <w:lang w:eastAsia="ar-SA"/>
        </w:rPr>
        <w:t>є суб’єктом природних монополій на території здійснення господарської діяльності Київської області із правом здійснювати діяльність з транспортування теплової енергії магістральними та місцевими (розподільчими) тепловими мережами.</w:t>
      </w:r>
    </w:p>
    <w:p w:rsidR="00BD1DD4" w:rsidP="00BD1DD4" w14:paraId="2BCEE6CB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</w:p>
    <w:p w:rsidR="00BD1DD4" w:rsidP="00BD1DD4" w14:paraId="3B78CD38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  <w:r>
        <w:rPr>
          <w:rFonts w:eastAsia="Arial"/>
          <w:shd w:val="clear" w:color="auto" w:fill="FFFFFF"/>
          <w:lang w:eastAsia="ar-SA"/>
        </w:rPr>
        <w:t>Отже, підсумовуючи вищезазначене, вбачається, що транспортування теплової енергії магістральними і місцевими (розподільчими) тепловими мережами  є монопольною діяльністю, яка здійснюється на суміжних ринках, які можуть надаватися виключно певним суб'єктом господарювання у зв’язку із відсутність конкуренції з технічних причин, яка документально підтверджена.</w:t>
      </w:r>
    </w:p>
    <w:p w:rsidR="00BD1DD4" w:rsidP="00BD1DD4" w14:paraId="24659E29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</w:p>
    <w:p w:rsidR="00BD1DD4" w:rsidP="00BD1DD4" w14:paraId="697142F0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  <w:r>
        <w:rPr>
          <w:rFonts w:eastAsia="Arial"/>
          <w:shd w:val="clear" w:color="auto" w:fill="FFFFFF"/>
          <w:lang w:eastAsia="ar-SA"/>
        </w:rPr>
        <w:t xml:space="preserve">Отже, враховуючи наведене вище, вбачається, що у замовника відсутня технічна можливість здійснити закупівлю купівлі – продажу теплової енергії в іншого суб’єкта господарювання, окрім </w:t>
      </w:r>
      <w:r>
        <w:t xml:space="preserve">Приватне комунально-побутове підприємство «Теплокомунсервіс» (код ЄДРПОУ 19408548) </w:t>
      </w:r>
      <w:r>
        <w:rPr>
          <w:rFonts w:eastAsia="Arial"/>
          <w:shd w:val="clear" w:color="auto" w:fill="FFFFFF"/>
          <w:lang w:eastAsia="ar-SA"/>
        </w:rPr>
        <w:t xml:space="preserve">та з метою задоволення потреби на 2026 рік за предметом закупівлі </w:t>
      </w:r>
      <w:r>
        <w:rPr>
          <w:color w:val="000000" w:themeColor="text1"/>
        </w:rPr>
        <w:t xml:space="preserve">Постачання теплової енергії за кодом згідно з </w:t>
      </w:r>
      <w:r>
        <w:rPr>
          <w:rFonts w:eastAsia="Arial"/>
          <w:shd w:val="clear" w:color="auto" w:fill="FFFFFF"/>
          <w:lang w:eastAsia="ar-SA"/>
        </w:rPr>
        <w:t xml:space="preserve">ДК 021:2015 </w:t>
      </w:r>
      <w:r>
        <w:t>09320000-8 — Пара, гаряча вода та пов'язана продукція</w:t>
      </w:r>
      <w:r>
        <w:rPr>
          <w:rFonts w:eastAsia="Arial"/>
          <w:shd w:val="clear" w:color="auto" w:fill="FFFFFF"/>
          <w:lang w:eastAsia="ar-SA"/>
        </w:rPr>
        <w:t xml:space="preserve"> необхідно здійснити закупівлю без застосування відкритих торгів та / або електронного каталогу для закупівлі товару шляхом укладання договору про закупівлю без використання електронної системи закупівель.</w:t>
      </w:r>
    </w:p>
    <w:p w:rsidR="00BD1DD4" w:rsidP="00BD1DD4" w14:paraId="3921EC4C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</w:p>
    <w:p w:rsidR="00BD1DD4" w:rsidP="00BD1DD4" w14:paraId="6572E3CB" w14:textId="77777777">
      <w:pPr>
        <w:shd w:val="clear" w:color="auto" w:fill="FFFFFF"/>
        <w:ind w:firstLine="709"/>
        <w:jc w:val="both"/>
        <w:rPr>
          <w:color w:val="000000" w:themeColor="text1"/>
          <w:lang w:val="ru-RU" w:eastAsia="en-US"/>
        </w:rPr>
      </w:pPr>
      <w:r>
        <w:rPr>
          <w:color w:val="000000" w:themeColor="text1"/>
        </w:rPr>
        <w:t>З огляду на викладене, рішення щодо проведення закупівлі відповідає чинному законодавству.</w:t>
      </w:r>
    </w:p>
    <w:p w:rsidR="00BD1DD4" w:rsidP="00BD1DD4" w14:paraId="0399C7D4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color w:val="000000" w:themeColor="text1"/>
          <w:vertAlign w:val="superscript"/>
        </w:rPr>
        <w:t>8</w:t>
      </w:r>
      <w:r>
        <w:rPr>
          <w:color w:val="000000" w:themeColor="text1"/>
        </w:rPr>
        <w:t xml:space="preserve"> розділу Х «Прикінцеві та перехідні положення» Закону.</w:t>
      </w:r>
    </w:p>
    <w:p w:rsidR="00BD1DD4" w:rsidP="00BD1DD4" w14:paraId="3D93C4C4" w14:textId="77777777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вигляді цього файлу «Обґрунтування підстави».</w:t>
      </w:r>
    </w:p>
    <w:p w:rsidR="00BD1DD4" w:rsidP="00BD1DD4" w14:paraId="68F0683F" w14:textId="77777777">
      <w:pPr>
        <w:ind w:firstLine="709"/>
        <w:jc w:val="both"/>
        <w:rPr>
          <w:color w:val="000000" w:themeColor="text1"/>
        </w:rPr>
      </w:pPr>
    </w:p>
    <w:p w:rsidR="00BD1DD4" w:rsidP="00BD1DD4" w14:paraId="69DC18F1" w14:textId="77777777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>6. Перелік документів, якими підтверджується наявність підстави для застосування виключення за Особливостями (документальне підтвердження)</w:t>
      </w:r>
      <w:r>
        <w:rPr>
          <w:color w:val="000000" w:themeColor="text1"/>
        </w:rPr>
        <w:t>:</w:t>
      </w:r>
    </w:p>
    <w:p w:rsidR="00BD1DD4" w:rsidP="00BD1DD4" w14:paraId="3BB5D082" w14:textId="77777777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1. </w:t>
      </w:r>
      <w:r>
        <w:rPr>
          <w:bCs/>
          <w:color w:val="1D1D1B"/>
          <w:shd w:val="clear" w:color="auto" w:fill="FFFFFF"/>
        </w:rPr>
        <w:t xml:space="preserve">Зведений перелік природних монополій за грудень 2025р., розміщений на офіційному сайті Антимонопольного комітету України  </w:t>
      </w:r>
      <w:hyperlink r:id="rId11" w:history="1">
        <w:r>
          <w:rPr>
            <w:rStyle w:val="Hyperlink"/>
            <w:bCs/>
            <w:shd w:val="clear" w:color="auto" w:fill="FFFFFF"/>
          </w:rPr>
          <w:t>https://amcu.gov.ua/static-objects/amcu/sites/1/uploaded-files/gruden-2025.pdf</w:t>
        </w:r>
      </w:hyperlink>
      <w:r>
        <w:rPr>
          <w:bCs/>
          <w:color w:val="1D1D1B"/>
          <w:shd w:val="clear" w:color="auto" w:fill="FFFFFF"/>
        </w:rPr>
        <w:t xml:space="preserve"> </w:t>
      </w:r>
    </w:p>
    <w:p w:rsidR="00BD1DD4" w:rsidP="00BD1DD4" w14:paraId="490CE7D6" w14:textId="77777777">
      <w:pPr>
        <w:ind w:firstLine="709"/>
        <w:jc w:val="both"/>
        <w:rPr>
          <w:strike/>
          <w:color w:val="000000" w:themeColor="text1"/>
          <w:lang w:val="ru-RU"/>
        </w:rPr>
      </w:pPr>
    </w:p>
    <w:p w:rsidR="00BD1DD4" w:rsidP="00BD1DD4" w14:paraId="0F26EA11" w14:textId="77777777">
      <w:pPr>
        <w:jc w:val="both"/>
        <w:rPr>
          <w:rFonts w:eastAsiaTheme="minorHAnsi"/>
          <w:i/>
          <w:iCs/>
        </w:rPr>
      </w:pPr>
    </w:p>
    <w:p w:rsidR="00BD1DD4" w:rsidP="00BD1DD4" w14:paraId="62EE422D" w14:textId="77777777">
      <w:pPr>
        <w:rPr>
          <w:rFonts w:eastAsia="Arial"/>
          <w:b/>
          <w:bCs/>
          <w:color w:val="000000" w:themeColor="text1"/>
          <w:shd w:val="clear" w:color="auto" w:fill="FFFFFF"/>
          <w:lang w:eastAsia="ar-SA"/>
        </w:rPr>
      </w:pP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</w:p>
    <w:p w:rsidR="00BD1DD4" w:rsidP="00BD1DD4" w14:paraId="696D946F" w14:textId="77777777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>Керуючий справами                          ______________        Дмитро ГАПЧЕНКО</w:t>
      </w:r>
    </w:p>
    <w:p w:rsidR="00BD1DD4" w:rsidP="00BD1DD4" w14:paraId="2BE4493B" w14:textId="1C6A2623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>
        <w:rPr>
          <w:bCs/>
        </w:rPr>
        <w:t xml:space="preserve"> </w:t>
      </w:r>
      <w:r>
        <w:rPr>
          <w:bCs/>
          <w:sz w:val="20"/>
          <w:szCs w:val="20"/>
        </w:rPr>
        <w:t>1</w:t>
      </w:r>
      <w:r w:rsidR="003D0AE9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>.02.2026</w:t>
      </w:r>
    </w:p>
    <w:p w:rsidR="00BD1DD4" w:rsidP="00BD1DD4" w14:paraId="6FDA2D47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(дата)</w:t>
      </w:r>
    </w:p>
    <w:p w:rsidR="00BD1DD4" w:rsidP="00BD1DD4" w14:paraId="2007FC9F" w14:textId="77777777">
      <w:pPr>
        <w:widowControl w:val="0"/>
        <w:tabs>
          <w:tab w:val="left" w:pos="7065"/>
        </w:tabs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:rsidR="00BD1DD4" w:rsidP="00BD1DD4" w14:paraId="6D73351A" w14:textId="77777777">
      <w:pPr>
        <w:widowControl w:val="0"/>
        <w:tabs>
          <w:tab w:val="left" w:pos="7065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 _____________        </w:t>
      </w:r>
      <w:r>
        <w:rPr>
          <w:b/>
          <w:color w:val="000000" w:themeColor="text1"/>
        </w:rPr>
        <w:t xml:space="preserve"> Вікторія ГЕРГЕЛЬ</w:t>
      </w:r>
    </w:p>
    <w:p w:rsidR="00BD1DD4" w:rsidP="00BD1DD4" w14:paraId="77C92260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>
        <w:rPr>
          <w:bCs/>
          <w:sz w:val="20"/>
          <w:szCs w:val="20"/>
        </w:rPr>
        <w:t>13.02.2026</w:t>
      </w:r>
    </w:p>
    <w:p w:rsidR="00BD1DD4" w:rsidP="00BD1DD4" w14:paraId="7A38A77F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(дата)</w:t>
      </w:r>
    </w:p>
    <w:p w:rsidR="00BD1DD4" w:rsidP="00BD1DD4" w14:paraId="6A7E9F42" w14:textId="77777777">
      <w:pPr>
        <w:widowControl w:val="0"/>
        <w:tabs>
          <w:tab w:val="left" w:pos="7065"/>
        </w:tabs>
        <w:rPr>
          <w:color w:val="000000" w:themeColor="text1"/>
        </w:rPr>
      </w:pPr>
    </w:p>
    <w:p w:rsidR="00BD1DD4" w:rsidP="00BD1DD4" w14:paraId="16B08504" w14:textId="77777777">
      <w:pPr>
        <w:shd w:val="clear" w:color="auto" w:fill="FFFFFF"/>
        <w:ind w:firstLine="709"/>
        <w:jc w:val="both"/>
        <w:rPr>
          <w:rFonts w:eastAsiaTheme="minorHAnsi"/>
          <w:color w:val="000000" w:themeColor="text1"/>
          <w:lang w:eastAsia="en-US"/>
        </w:rPr>
      </w:pPr>
    </w:p>
    <w:p w:rsidR="00BD1DD4" w:rsidP="00BD1DD4" w14:paraId="0CEB9C5C" w14:textId="77777777"/>
    <w:p w:rsidR="00BD1DD4" w:rsidP="00BD1DD4" w14:paraId="45DA27D9" w14:textId="77777777">
      <w:pPr>
        <w:jc w:val="both"/>
      </w:pPr>
    </w:p>
    <w:p w:rsidR="00BD1DD4" w:rsidRPr="00E958A5" w:rsidP="002D5BD5" w14:paraId="67867B05" w14:textId="77777777">
      <w:pPr>
        <w:keepNext/>
        <w:tabs>
          <w:tab w:val="left" w:pos="14743"/>
        </w:tabs>
        <w:jc w:val="center"/>
        <w:rPr>
          <w:color w:val="000000" w:themeColor="text1"/>
          <w:spacing w:val="80"/>
        </w:rPr>
      </w:pPr>
    </w:p>
    <w:sectPr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2C6962"/>
    <w:multiLevelType w:val="hybridMultilevel"/>
    <w:tmpl w:val="FD10E1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31C2D"/>
    <w:multiLevelType w:val="hybridMultilevel"/>
    <w:tmpl w:val="63D8EB9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C51C9"/>
    <w:multiLevelType w:val="hybridMultilevel"/>
    <w:tmpl w:val="00308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654BC"/>
    <w:multiLevelType w:val="hybridMultilevel"/>
    <w:tmpl w:val="A502E90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>
      <w:start w:val="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5E12FD1"/>
    <w:multiLevelType w:val="hybridMultilevel"/>
    <w:tmpl w:val="D9E24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2B66"/>
    <w:multiLevelType w:val="hybridMultilevel"/>
    <w:tmpl w:val="BD76FED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2138F"/>
    <w:rsid w:val="00034AFE"/>
    <w:rsid w:val="00037DF3"/>
    <w:rsid w:val="00045F67"/>
    <w:rsid w:val="00067DB7"/>
    <w:rsid w:val="00077663"/>
    <w:rsid w:val="000870E3"/>
    <w:rsid w:val="000915B2"/>
    <w:rsid w:val="0009225F"/>
    <w:rsid w:val="000B3C18"/>
    <w:rsid w:val="000C1007"/>
    <w:rsid w:val="000D683A"/>
    <w:rsid w:val="000E3A32"/>
    <w:rsid w:val="000E4CC3"/>
    <w:rsid w:val="000F2BA4"/>
    <w:rsid w:val="000F381E"/>
    <w:rsid w:val="000F6EDD"/>
    <w:rsid w:val="00102B3F"/>
    <w:rsid w:val="00107FCD"/>
    <w:rsid w:val="00110E0E"/>
    <w:rsid w:val="00113972"/>
    <w:rsid w:val="00113F62"/>
    <w:rsid w:val="0011476E"/>
    <w:rsid w:val="001154F6"/>
    <w:rsid w:val="00122D3E"/>
    <w:rsid w:val="0012481D"/>
    <w:rsid w:val="00127B1D"/>
    <w:rsid w:val="00136263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D39AD"/>
    <w:rsid w:val="001D6F29"/>
    <w:rsid w:val="001F497C"/>
    <w:rsid w:val="002009FD"/>
    <w:rsid w:val="002065FB"/>
    <w:rsid w:val="00210753"/>
    <w:rsid w:val="00217067"/>
    <w:rsid w:val="00221DDE"/>
    <w:rsid w:val="00222FC0"/>
    <w:rsid w:val="00233D06"/>
    <w:rsid w:val="00236234"/>
    <w:rsid w:val="00253B85"/>
    <w:rsid w:val="00253BBE"/>
    <w:rsid w:val="002542E0"/>
    <w:rsid w:val="00254F4B"/>
    <w:rsid w:val="00255606"/>
    <w:rsid w:val="0026422A"/>
    <w:rsid w:val="002643A4"/>
    <w:rsid w:val="00270F35"/>
    <w:rsid w:val="00290B43"/>
    <w:rsid w:val="00291CDC"/>
    <w:rsid w:val="0029671B"/>
    <w:rsid w:val="002A14B3"/>
    <w:rsid w:val="002A68A8"/>
    <w:rsid w:val="002C2770"/>
    <w:rsid w:val="002D5BD5"/>
    <w:rsid w:val="002F5E10"/>
    <w:rsid w:val="00300B9C"/>
    <w:rsid w:val="00301D0E"/>
    <w:rsid w:val="00302128"/>
    <w:rsid w:val="003072C8"/>
    <w:rsid w:val="003073C1"/>
    <w:rsid w:val="0031788E"/>
    <w:rsid w:val="003213CF"/>
    <w:rsid w:val="0033185E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0AE9"/>
    <w:rsid w:val="003D283D"/>
    <w:rsid w:val="003E0C42"/>
    <w:rsid w:val="003F6336"/>
    <w:rsid w:val="003F6ECB"/>
    <w:rsid w:val="00422C20"/>
    <w:rsid w:val="00433178"/>
    <w:rsid w:val="00440CD5"/>
    <w:rsid w:val="00457C0B"/>
    <w:rsid w:val="00462FCB"/>
    <w:rsid w:val="0048348E"/>
    <w:rsid w:val="00490AE5"/>
    <w:rsid w:val="00492653"/>
    <w:rsid w:val="004A0474"/>
    <w:rsid w:val="004A0795"/>
    <w:rsid w:val="004A53EA"/>
    <w:rsid w:val="004A59E5"/>
    <w:rsid w:val="004B4778"/>
    <w:rsid w:val="004B7295"/>
    <w:rsid w:val="004C2044"/>
    <w:rsid w:val="004C4E45"/>
    <w:rsid w:val="004C5A59"/>
    <w:rsid w:val="004E360C"/>
    <w:rsid w:val="004E587B"/>
    <w:rsid w:val="004E7142"/>
    <w:rsid w:val="004F4EA5"/>
    <w:rsid w:val="005000A5"/>
    <w:rsid w:val="00502E54"/>
    <w:rsid w:val="005066E2"/>
    <w:rsid w:val="005123C9"/>
    <w:rsid w:val="005132BC"/>
    <w:rsid w:val="00513EFF"/>
    <w:rsid w:val="00515234"/>
    <w:rsid w:val="005400E1"/>
    <w:rsid w:val="00540D39"/>
    <w:rsid w:val="00544A31"/>
    <w:rsid w:val="005546E3"/>
    <w:rsid w:val="00556B42"/>
    <w:rsid w:val="00564B81"/>
    <w:rsid w:val="00566400"/>
    <w:rsid w:val="00567C90"/>
    <w:rsid w:val="00574308"/>
    <w:rsid w:val="00597151"/>
    <w:rsid w:val="005A055B"/>
    <w:rsid w:val="005B71CB"/>
    <w:rsid w:val="005C0DD2"/>
    <w:rsid w:val="005D40D5"/>
    <w:rsid w:val="005E08F1"/>
    <w:rsid w:val="005F3243"/>
    <w:rsid w:val="0062143A"/>
    <w:rsid w:val="006367CE"/>
    <w:rsid w:val="00642168"/>
    <w:rsid w:val="00642D95"/>
    <w:rsid w:val="006646AD"/>
    <w:rsid w:val="00665692"/>
    <w:rsid w:val="006773E4"/>
    <w:rsid w:val="00681845"/>
    <w:rsid w:val="00687BAF"/>
    <w:rsid w:val="006A3701"/>
    <w:rsid w:val="006C010D"/>
    <w:rsid w:val="006C37C7"/>
    <w:rsid w:val="006C4C80"/>
    <w:rsid w:val="006C7C63"/>
    <w:rsid w:val="006D025B"/>
    <w:rsid w:val="006E3DF2"/>
    <w:rsid w:val="006E7993"/>
    <w:rsid w:val="00704FC0"/>
    <w:rsid w:val="00707388"/>
    <w:rsid w:val="00707715"/>
    <w:rsid w:val="007113FC"/>
    <w:rsid w:val="0072155C"/>
    <w:rsid w:val="00723AD7"/>
    <w:rsid w:val="00726CE2"/>
    <w:rsid w:val="00734B5F"/>
    <w:rsid w:val="00736B3F"/>
    <w:rsid w:val="007464C5"/>
    <w:rsid w:val="00763F99"/>
    <w:rsid w:val="00765235"/>
    <w:rsid w:val="00775961"/>
    <w:rsid w:val="00776817"/>
    <w:rsid w:val="00787EB6"/>
    <w:rsid w:val="00791095"/>
    <w:rsid w:val="00791FEC"/>
    <w:rsid w:val="007C068A"/>
    <w:rsid w:val="007C7F0C"/>
    <w:rsid w:val="007E0D25"/>
    <w:rsid w:val="007F0230"/>
    <w:rsid w:val="007F0369"/>
    <w:rsid w:val="007F2DE2"/>
    <w:rsid w:val="007F6994"/>
    <w:rsid w:val="00801910"/>
    <w:rsid w:val="00813BDE"/>
    <w:rsid w:val="00816184"/>
    <w:rsid w:val="00823103"/>
    <w:rsid w:val="00823C99"/>
    <w:rsid w:val="008268DE"/>
    <w:rsid w:val="00830842"/>
    <w:rsid w:val="0085004E"/>
    <w:rsid w:val="008720BA"/>
    <w:rsid w:val="00875BCA"/>
    <w:rsid w:val="00884C56"/>
    <w:rsid w:val="00893783"/>
    <w:rsid w:val="0089668F"/>
    <w:rsid w:val="008D4B05"/>
    <w:rsid w:val="008E19F1"/>
    <w:rsid w:val="008E4AFD"/>
    <w:rsid w:val="008F7D79"/>
    <w:rsid w:val="00915C98"/>
    <w:rsid w:val="00922562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D69EB"/>
    <w:rsid w:val="009E3D0C"/>
    <w:rsid w:val="009F2F4C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F2328"/>
    <w:rsid w:val="00B00396"/>
    <w:rsid w:val="00B01E3E"/>
    <w:rsid w:val="00B06EF1"/>
    <w:rsid w:val="00B13505"/>
    <w:rsid w:val="00B14088"/>
    <w:rsid w:val="00B20A4B"/>
    <w:rsid w:val="00B21348"/>
    <w:rsid w:val="00B40B16"/>
    <w:rsid w:val="00B43063"/>
    <w:rsid w:val="00B435FE"/>
    <w:rsid w:val="00B452ED"/>
    <w:rsid w:val="00B67115"/>
    <w:rsid w:val="00B87FE8"/>
    <w:rsid w:val="00B92D6F"/>
    <w:rsid w:val="00B96178"/>
    <w:rsid w:val="00B967F3"/>
    <w:rsid w:val="00BA707E"/>
    <w:rsid w:val="00BA7F2D"/>
    <w:rsid w:val="00BB1C56"/>
    <w:rsid w:val="00BC7079"/>
    <w:rsid w:val="00BD1DD4"/>
    <w:rsid w:val="00BE0E3F"/>
    <w:rsid w:val="00C07432"/>
    <w:rsid w:val="00C12D45"/>
    <w:rsid w:val="00C16F8F"/>
    <w:rsid w:val="00C23A08"/>
    <w:rsid w:val="00C271CE"/>
    <w:rsid w:val="00C313E1"/>
    <w:rsid w:val="00C442AD"/>
    <w:rsid w:val="00C63284"/>
    <w:rsid w:val="00C63DC2"/>
    <w:rsid w:val="00C656CD"/>
    <w:rsid w:val="00C772AD"/>
    <w:rsid w:val="00C80037"/>
    <w:rsid w:val="00C9402E"/>
    <w:rsid w:val="00C95E8E"/>
    <w:rsid w:val="00C971F7"/>
    <w:rsid w:val="00CA3AD3"/>
    <w:rsid w:val="00CC4A64"/>
    <w:rsid w:val="00CC5581"/>
    <w:rsid w:val="00CD52B7"/>
    <w:rsid w:val="00CE1968"/>
    <w:rsid w:val="00CE7828"/>
    <w:rsid w:val="00D074C2"/>
    <w:rsid w:val="00D24856"/>
    <w:rsid w:val="00D34F93"/>
    <w:rsid w:val="00D360D1"/>
    <w:rsid w:val="00D41951"/>
    <w:rsid w:val="00D45B99"/>
    <w:rsid w:val="00D825F7"/>
    <w:rsid w:val="00D830E0"/>
    <w:rsid w:val="00D93E6E"/>
    <w:rsid w:val="00DA0307"/>
    <w:rsid w:val="00DA6952"/>
    <w:rsid w:val="00DA6F9D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41E1C"/>
    <w:rsid w:val="00E726EE"/>
    <w:rsid w:val="00E74223"/>
    <w:rsid w:val="00E919EE"/>
    <w:rsid w:val="00E958A5"/>
    <w:rsid w:val="00EA503E"/>
    <w:rsid w:val="00EA6C6D"/>
    <w:rsid w:val="00EB439A"/>
    <w:rsid w:val="00ED10D8"/>
    <w:rsid w:val="00ED74B4"/>
    <w:rsid w:val="00F12400"/>
    <w:rsid w:val="00F1714C"/>
    <w:rsid w:val="00F200D5"/>
    <w:rsid w:val="00F230F3"/>
    <w:rsid w:val="00F2343E"/>
    <w:rsid w:val="00F30AAD"/>
    <w:rsid w:val="00F53E95"/>
    <w:rsid w:val="00F7494F"/>
    <w:rsid w:val="00F8267F"/>
    <w:rsid w:val="00F864F5"/>
    <w:rsid w:val="00F95A28"/>
    <w:rsid w:val="00FA6633"/>
    <w:rsid w:val="00FA7BCB"/>
    <w:rsid w:val="00FB1C37"/>
    <w:rsid w:val="00FB3D55"/>
    <w:rsid w:val="00FC0906"/>
    <w:rsid w:val="00FC0F1B"/>
    <w:rsid w:val="00FC2DC2"/>
    <w:rsid w:val="00FD4880"/>
    <w:rsid w:val="00FE34DC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D7DBD93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  <w:style w:type="character" w:styleId="Emphasis">
    <w:name w:val="Emphasis"/>
    <w:qFormat/>
    <w:rsid w:val="00AD7A92"/>
    <w:rPr>
      <w:i/>
    </w:rPr>
  </w:style>
  <w:style w:type="paragraph" w:customStyle="1" w:styleId="tbl-cod">
    <w:name w:val="tbl-cod"/>
    <w:basedOn w:val="Normal"/>
    <w:uiPriority w:val="99"/>
    <w:rsid w:val="00F200D5"/>
    <w:pPr>
      <w:spacing w:before="100" w:beforeAutospacing="1" w:after="100" w:afterAutospacing="1"/>
    </w:pPr>
    <w:rPr>
      <w:lang w:eastAsia="uk-UA"/>
    </w:rPr>
  </w:style>
  <w:style w:type="character" w:customStyle="1" w:styleId="citation-122">
    <w:name w:val="citation-122"/>
    <w:basedOn w:val="DefaultParagraphFont"/>
    <w:rsid w:val="00813BDE"/>
  </w:style>
  <w:style w:type="paragraph" w:customStyle="1" w:styleId="rvps2">
    <w:name w:val="rvps2"/>
    <w:basedOn w:val="Normal"/>
    <w:uiPriority w:val="99"/>
    <w:rsid w:val="00BD1DD4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BD1DD4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hyperlink" Target="https://amcu.gov.ua/static-objects/amcu/sites/1/uploaded-files/gruden-2025.pdf" TargetMode="Externa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zakon.rada.gov.ua/laws/show/64/2022" TargetMode="External" /><Relationship Id="rId6" Type="http://schemas.openxmlformats.org/officeDocument/2006/relationships/hyperlink" Target="https://zakon.rada.gov.ua/laws/show/2102-20" TargetMode="External" /><Relationship Id="rId7" Type="http://schemas.openxmlformats.org/officeDocument/2006/relationships/hyperlink" Target="https://zakon.rada.gov.ua/laws/show/922-19" TargetMode="External" /><Relationship Id="rId8" Type="http://schemas.openxmlformats.org/officeDocument/2006/relationships/hyperlink" Target="https://zakon.rada.gov.ua/laws/show/1178-2022-%D0%BF" TargetMode="External" /><Relationship Id="rId9" Type="http://schemas.openxmlformats.org/officeDocument/2006/relationships/hyperlink" Target="https://amcu.gov.ua/static-objects/amcu/sites/1/uploaded-files/gruden-2025.pdf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17701</Words>
  <Characters>10091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Viktoria Gergel</cp:lastModifiedBy>
  <cp:revision>152</cp:revision>
  <cp:lastPrinted>2026-02-13T08:38:00Z</cp:lastPrinted>
  <dcterms:created xsi:type="dcterms:W3CDTF">2025-02-20T06:19:00Z</dcterms:created>
  <dcterms:modified xsi:type="dcterms:W3CDTF">2026-02-18T13:19:00Z</dcterms:modified>
</cp:coreProperties>
</file>