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24812" w:rsidP="00924812" w14:paraId="43B9F5BF" w14:textId="777777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24812" w:rsidP="0092481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19.85pt;height:22.3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24812" w:rsidP="00924812" w14:paraId="08463F9F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4812" w:rsidP="00924812" w14:paraId="50156FA9" w14:textId="777777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14:paraId="286C03D5" w14:textId="77777777">
        <w:tblPrEx>
          <w:tblW w:w="0" w:type="auto"/>
          <w:tblInd w:w="0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924812" w14:paraId="616986FA" w14:textId="7777777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924812" w:rsidP="00924812" w14:paraId="52DBC224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8"/>
          <w:szCs w:val="28"/>
        </w:rPr>
        <w:t>(</w:t>
      </w:r>
      <w:r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:rsidR="00924812" w:rsidP="00924812" w14:paraId="53B3CF05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924812" w:rsidP="00924812" w14:paraId="3419DAE5" w14:textId="77777777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TableGrid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1F1BD3F7" w14:textId="77777777">
        <w:tblPrEx>
          <w:tblW w:w="9498" w:type="dxa"/>
          <w:tblInd w:w="0" w:type="dxa"/>
          <w:tblLook w:val="04A0"/>
        </w:tblPrEx>
        <w:tc>
          <w:tcPr>
            <w:tcW w:w="3166" w:type="dxa"/>
            <w:hideMark/>
          </w:tcPr>
          <w:p w:rsidR="00924812" w:rsidP="003352CF" w14:paraId="5EEF4221" w14:textId="361D341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4820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924812" w14:paraId="1BC8DC02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:rsidR="00924812" w:rsidP="00AD3DC3" w14:paraId="03AD0169" w14:textId="3FADB4E8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№</w:t>
            </w:r>
            <w:r w:rsidR="00CF1246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2280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 </w:t>
            </w:r>
          </w:p>
        </w:tc>
      </w:tr>
    </w:tbl>
    <w:p w:rsidR="009D21D1" w:rsidP="00924812" w14:paraId="099F74C3" w14:textId="77777777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812" w:rsidP="00DF5FF4" w14:paraId="07D82695" w14:textId="63811B33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</w:t>
      </w:r>
      <w:r w:rsidR="00DF5FF4">
        <w:rPr>
          <w:rFonts w:ascii="Times New Roman" w:eastAsia="Times New Roman" w:hAnsi="Times New Roman"/>
          <w:b/>
          <w:sz w:val="24"/>
          <w:szCs w:val="24"/>
          <w:lang w:eastAsia="ru-RU"/>
        </w:rPr>
        <w:t>розгляд питання щодо демонтажу</w:t>
      </w:r>
    </w:p>
    <w:p w:rsidR="00DF5FF4" w:rsidP="00DF5FF4" w14:paraId="6DB52852" w14:textId="77777777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самовільно збудованих/встановлених </w:t>
      </w:r>
    </w:p>
    <w:p w:rsidR="00DF5FF4" w:rsidP="00DF5FF4" w14:paraId="6AFD668A" w14:textId="1F3A7CDF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господарчих будівель, що розташовані</w:t>
      </w:r>
    </w:p>
    <w:p w:rsidR="00525EBE" w:rsidP="00DF5FF4" w14:paraId="543EC1C5" w14:textId="77777777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178596804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вул. Леся Курбаса (поруч ОК «Бучанський»)</w:t>
      </w:r>
      <w:r w:rsidR="00DF5F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F5FF4" w:rsidP="00DF5FF4" w14:paraId="42582CF7" w14:textId="069C937D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м. Буча</w:t>
      </w:r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, Бучанського району, Київської області.</w:t>
      </w:r>
    </w:p>
    <w:p w:rsidR="00924812" w:rsidP="00924812" w14:paraId="0A4CC7AC" w14:textId="7777777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812" w:rsidP="002D661B" w14:paraId="6C57C2E8" w14:textId="2862D2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</w:t>
      </w:r>
      <w:r w:rsidR="00DF5FF4">
        <w:rPr>
          <w:rFonts w:ascii="Times New Roman" w:eastAsia="Times New Roman" w:hAnsi="Times New Roman"/>
          <w:sz w:val="24"/>
          <w:szCs w:val="24"/>
          <w:lang w:eastAsia="ru-RU"/>
        </w:rPr>
        <w:t xml:space="preserve">З метою </w:t>
      </w:r>
      <w:r w:rsidR="00482054">
        <w:rPr>
          <w:rFonts w:ascii="Times New Roman" w:eastAsia="Times New Roman" w:hAnsi="Times New Roman"/>
          <w:sz w:val="24"/>
          <w:szCs w:val="24"/>
          <w:lang w:eastAsia="ru-RU"/>
        </w:rPr>
        <w:t>впорядкування території комунальної власності не наданої у власність та користування, що розташована по вул. Леся Курбаса (раніше – вулиця Суворова) в м. Буча Бучанського району Київської області</w:t>
      </w:r>
      <w:r w:rsidR="008F1B41">
        <w:rPr>
          <w:rFonts w:ascii="Times New Roman" w:hAnsi="Times New Roman"/>
          <w:sz w:val="24"/>
          <w:szCs w:val="24"/>
        </w:rPr>
        <w:t xml:space="preserve">, враховуючи </w:t>
      </w:r>
      <w:r w:rsidRPr="00092F9C" w:rsidR="00DF5FF4">
        <w:rPr>
          <w:rFonts w:ascii="Times New Roman" w:hAnsi="Times New Roman"/>
          <w:sz w:val="24"/>
          <w:szCs w:val="24"/>
        </w:rPr>
        <w:t>відсутність відповідної правової документації на</w:t>
      </w:r>
      <w:r w:rsidR="00586C6F">
        <w:rPr>
          <w:rFonts w:ascii="Times New Roman" w:hAnsi="Times New Roman"/>
          <w:sz w:val="24"/>
          <w:szCs w:val="24"/>
        </w:rPr>
        <w:t xml:space="preserve"> самочинно збудовані</w:t>
      </w:r>
      <w:r w:rsidRPr="00092F9C" w:rsidR="00DF5FF4">
        <w:rPr>
          <w:rFonts w:ascii="Times New Roman" w:hAnsi="Times New Roman"/>
          <w:sz w:val="24"/>
          <w:szCs w:val="24"/>
        </w:rPr>
        <w:t xml:space="preserve"> </w:t>
      </w:r>
      <w:r w:rsidR="00586C6F">
        <w:rPr>
          <w:rFonts w:ascii="Times New Roman" w:hAnsi="Times New Roman"/>
          <w:sz w:val="24"/>
          <w:szCs w:val="24"/>
        </w:rPr>
        <w:t xml:space="preserve">господарські </w:t>
      </w:r>
      <w:r w:rsidRPr="00092F9C" w:rsidR="00DF5FF4">
        <w:rPr>
          <w:rFonts w:ascii="Times New Roman" w:hAnsi="Times New Roman"/>
          <w:sz w:val="24"/>
          <w:szCs w:val="24"/>
        </w:rPr>
        <w:t>будівлі/гаражі в архівних фондах БТІ та в базі Державного реєстру речових прав на нерухоме майно</w:t>
      </w:r>
      <w:r w:rsidR="00092F9C">
        <w:rPr>
          <w:rFonts w:ascii="Times New Roman" w:hAnsi="Times New Roman"/>
          <w:sz w:val="24"/>
          <w:szCs w:val="24"/>
        </w:rPr>
        <w:t xml:space="preserve">, </w:t>
      </w:r>
      <w:r w:rsidR="00586C6F">
        <w:rPr>
          <w:rFonts w:ascii="Times New Roman" w:hAnsi="Times New Roman"/>
          <w:sz w:val="24"/>
          <w:szCs w:val="24"/>
        </w:rPr>
        <w:t xml:space="preserve">беручи до уваги </w:t>
      </w:r>
      <w:r w:rsidR="00092F9C">
        <w:rPr>
          <w:rFonts w:ascii="Times New Roman" w:hAnsi="Times New Roman"/>
          <w:sz w:val="24"/>
          <w:szCs w:val="24"/>
        </w:rPr>
        <w:t xml:space="preserve">недотримання </w:t>
      </w:r>
      <w:r w:rsidR="00586C6F">
        <w:rPr>
          <w:rFonts w:ascii="Times New Roman" w:hAnsi="Times New Roman"/>
          <w:sz w:val="24"/>
          <w:szCs w:val="24"/>
        </w:rPr>
        <w:t>вимог ДБН</w:t>
      </w:r>
      <w:r w:rsidR="00092F9C">
        <w:rPr>
          <w:rFonts w:ascii="Times New Roman" w:hAnsi="Times New Roman"/>
          <w:sz w:val="24"/>
          <w:szCs w:val="24"/>
        </w:rPr>
        <w:t xml:space="preserve"> та санітарних правил </w:t>
      </w:r>
      <w:r w:rsidR="00586C6F">
        <w:rPr>
          <w:rFonts w:ascii="Times New Roman" w:hAnsi="Times New Roman"/>
          <w:sz w:val="24"/>
          <w:szCs w:val="24"/>
        </w:rPr>
        <w:t>в частині</w:t>
      </w:r>
      <w:r w:rsidR="00092F9C">
        <w:rPr>
          <w:rFonts w:ascii="Times New Roman" w:hAnsi="Times New Roman"/>
          <w:sz w:val="24"/>
          <w:szCs w:val="24"/>
        </w:rPr>
        <w:t xml:space="preserve"> збереження </w:t>
      </w:r>
      <w:r w:rsidR="00586C6F">
        <w:rPr>
          <w:rFonts w:ascii="Times New Roman" w:hAnsi="Times New Roman"/>
          <w:sz w:val="24"/>
          <w:szCs w:val="24"/>
        </w:rPr>
        <w:t xml:space="preserve">протипожежних та санітарних розривів від зазначених самочинних будов до </w:t>
      </w:r>
      <w:r w:rsidR="00482054">
        <w:rPr>
          <w:rFonts w:ascii="Times New Roman" w:hAnsi="Times New Roman"/>
          <w:sz w:val="24"/>
          <w:szCs w:val="24"/>
        </w:rPr>
        <w:t xml:space="preserve">існуючих </w:t>
      </w:r>
      <w:r w:rsidR="00586C6F">
        <w:rPr>
          <w:rFonts w:ascii="Times New Roman" w:hAnsi="Times New Roman"/>
          <w:sz w:val="24"/>
          <w:szCs w:val="24"/>
        </w:rPr>
        <w:t xml:space="preserve">об’єктів </w:t>
      </w:r>
      <w:r w:rsidR="00482054">
        <w:rPr>
          <w:rFonts w:ascii="Times New Roman" w:hAnsi="Times New Roman"/>
          <w:sz w:val="24"/>
          <w:szCs w:val="24"/>
        </w:rPr>
        <w:t>автогаражного</w:t>
      </w:r>
      <w:r w:rsidR="00482054">
        <w:rPr>
          <w:rFonts w:ascii="Times New Roman" w:hAnsi="Times New Roman"/>
          <w:sz w:val="24"/>
          <w:szCs w:val="24"/>
        </w:rPr>
        <w:t xml:space="preserve"> кооперативу                             ОК «Бучанський»</w:t>
      </w:r>
      <w:r w:rsidR="002D661B">
        <w:rPr>
          <w:rFonts w:ascii="Times New Roman" w:hAnsi="Times New Roman"/>
          <w:sz w:val="24"/>
          <w:szCs w:val="24"/>
        </w:rPr>
        <w:t xml:space="preserve">, </w:t>
      </w:r>
      <w:r w:rsidR="00482054">
        <w:rPr>
          <w:rFonts w:ascii="Times New Roman" w:hAnsi="Times New Roman"/>
          <w:sz w:val="24"/>
          <w:szCs w:val="24"/>
        </w:rPr>
        <w:t xml:space="preserve">беручи до уваги </w:t>
      </w:r>
      <w:r w:rsidR="00B71CF9">
        <w:rPr>
          <w:rFonts w:ascii="Times New Roman" w:hAnsi="Times New Roman"/>
          <w:sz w:val="24"/>
          <w:szCs w:val="24"/>
        </w:rPr>
        <w:t>а</w:t>
      </w:r>
      <w:r w:rsidR="00482054">
        <w:rPr>
          <w:rFonts w:ascii="Times New Roman" w:hAnsi="Times New Roman"/>
          <w:sz w:val="24"/>
          <w:szCs w:val="24"/>
        </w:rPr>
        <w:t>кт</w:t>
      </w:r>
      <w:r w:rsidR="00B71CF9">
        <w:rPr>
          <w:rFonts w:ascii="Times New Roman" w:hAnsi="Times New Roman"/>
          <w:sz w:val="24"/>
          <w:szCs w:val="24"/>
        </w:rPr>
        <w:t xml:space="preserve"> комісійного обстеження від 16.10.2025</w:t>
      </w:r>
      <w:r w:rsidR="00482054">
        <w:rPr>
          <w:rFonts w:ascii="Times New Roman" w:hAnsi="Times New Roman"/>
          <w:sz w:val="24"/>
          <w:szCs w:val="24"/>
        </w:rPr>
        <w:t>, та протокол ТЕ</w:t>
      </w:r>
      <w:r w:rsidR="00172CA2">
        <w:rPr>
          <w:rFonts w:ascii="Times New Roman" w:hAnsi="Times New Roman"/>
          <w:sz w:val="24"/>
          <w:szCs w:val="24"/>
        </w:rPr>
        <w:t xml:space="preserve">Б </w:t>
      </w:r>
      <w:r w:rsidR="00482054">
        <w:rPr>
          <w:rFonts w:ascii="Times New Roman" w:hAnsi="Times New Roman"/>
          <w:sz w:val="24"/>
          <w:szCs w:val="24"/>
        </w:rPr>
        <w:t xml:space="preserve">НС </w:t>
      </w:r>
      <w:bookmarkStart w:id="1" w:name="_Hlk212023119"/>
      <w:r w:rsidR="00172CA2">
        <w:rPr>
          <w:rFonts w:ascii="Times New Roman" w:hAnsi="Times New Roman"/>
          <w:sz w:val="24"/>
          <w:szCs w:val="24"/>
        </w:rPr>
        <w:t>№ 13 від 15 жовтня 2025</w:t>
      </w:r>
      <w:bookmarkEnd w:id="1"/>
      <w:r w:rsidR="00482054">
        <w:rPr>
          <w:rFonts w:ascii="Times New Roman" w:hAnsi="Times New Roman"/>
          <w:sz w:val="24"/>
          <w:szCs w:val="24"/>
        </w:rPr>
        <w:t xml:space="preserve">, </w:t>
      </w:r>
      <w:r w:rsidR="00586C6F">
        <w:rPr>
          <w:rFonts w:ascii="Times New Roman" w:eastAsia="Times New Roman" w:hAnsi="Times New Roman"/>
          <w:sz w:val="24"/>
          <w:szCs w:val="24"/>
          <w:lang w:eastAsia="ru-RU"/>
        </w:rPr>
        <w:t>керуючись</w:t>
      </w:r>
      <w:r w:rsidRPr="00092F9C" w:rsidR="00586C6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92F9C">
        <w:rPr>
          <w:rFonts w:ascii="Times New Roman" w:eastAsia="Times New Roman" w:hAnsi="Times New Roman"/>
          <w:sz w:val="24"/>
          <w:szCs w:val="24"/>
          <w:lang w:eastAsia="ru-RU"/>
        </w:rPr>
        <w:t>законами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</w:t>
      </w:r>
      <w:r w:rsidR="00092F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місцеве самоврядування в Україні»</w:t>
      </w:r>
      <w:r w:rsidR="00482054">
        <w:rPr>
          <w:rFonts w:ascii="Times New Roman" w:eastAsia="Times New Roman" w:hAnsi="Times New Roman"/>
          <w:sz w:val="24"/>
          <w:szCs w:val="24"/>
          <w:lang w:eastAsia="ru-RU"/>
        </w:rPr>
        <w:t>, «Про регулювання містобудівної документації»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виконавчий комітет Бучанської міської ради</w:t>
      </w:r>
    </w:p>
    <w:p w:rsidR="00924812" w:rsidP="00924812" w14:paraId="7DDD39E9" w14:textId="77777777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24812" w:rsidP="00924812" w14:paraId="2B0394C2" w14:textId="1AF95B6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802992" w:rsidP="00924812" w14:paraId="6B348FF7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0C10" w:rsidRPr="00BD0C10" w:rsidP="00BB1FC1" w14:paraId="1DB67BA7" w14:textId="712153B5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57"/>
        <w:jc w:val="both"/>
        <w:rPr>
          <w:rStyle w:val="Strong"/>
          <w:rFonts w:eastAsia="Calibri"/>
          <w:b w:val="0"/>
          <w:bCs w:val="0"/>
        </w:rPr>
      </w:pPr>
      <w:r w:rsidRPr="00BD0C10">
        <w:rPr>
          <w:rStyle w:val="Strong"/>
          <w:rFonts w:eastAsia="Calibri"/>
          <w:b w:val="0"/>
          <w:bCs w:val="0"/>
        </w:rPr>
        <w:t>Затвердити Протокол позачергового засідання комісії з питань техногенно-екологічної безпеки та надзвичайних ситуацій № 13 від 15 жовтня 2025 року.</w:t>
      </w:r>
    </w:p>
    <w:p w:rsidR="00BD0C10" w:rsidRPr="00BD0C10" w:rsidP="00BB1FC1" w14:paraId="7CB273B5" w14:textId="747B94E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57"/>
        <w:jc w:val="both"/>
        <w:rPr>
          <w:rStyle w:val="Strong"/>
          <w:rFonts w:eastAsia="Calibri"/>
          <w:b w:val="0"/>
          <w:bCs w:val="0"/>
        </w:rPr>
      </w:pPr>
      <w:r w:rsidRPr="00BD0C10">
        <w:rPr>
          <w:rStyle w:val="Strong"/>
          <w:rFonts w:eastAsia="Calibri"/>
          <w:b w:val="0"/>
          <w:bCs w:val="0"/>
        </w:rPr>
        <w:t>Зобов’язати користувачів (власників) будівель звільнити зайняті території комунальної власності шляхом проведення робіт з демонтажу конструкцій або їх переміщення.</w:t>
      </w:r>
    </w:p>
    <w:p w:rsidR="00BD0C10" w:rsidRPr="00BD0C10" w:rsidP="00BB1FC1" w14:paraId="650DCFE0" w14:textId="440C202F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57"/>
        <w:jc w:val="both"/>
        <w:rPr>
          <w:rStyle w:val="Strong"/>
          <w:rFonts w:eastAsia="Calibri"/>
          <w:b w:val="0"/>
          <w:bCs w:val="0"/>
        </w:rPr>
      </w:pPr>
      <w:r w:rsidRPr="00BD0C10">
        <w:rPr>
          <w:rStyle w:val="Strong"/>
          <w:rFonts w:eastAsia="Calibri"/>
          <w:b w:val="0"/>
          <w:bCs w:val="0"/>
        </w:rPr>
        <w:t>Доручити інспекції з благоустрою управління житлово-комунального господарства та благоустрою Бучанської міської ради здійснити опис виявлених речей у самовільно встановлених гаражах та передати їх на відповідальне зберігання КП «</w:t>
      </w:r>
      <w:r w:rsidRPr="00BD0C10">
        <w:rPr>
          <w:rStyle w:val="Strong"/>
          <w:rFonts w:eastAsia="Calibri"/>
          <w:b w:val="0"/>
          <w:bCs w:val="0"/>
        </w:rPr>
        <w:t>Бучасервіс</w:t>
      </w:r>
      <w:r w:rsidRPr="00BD0C10">
        <w:rPr>
          <w:rStyle w:val="Strong"/>
          <w:rFonts w:eastAsia="Calibri"/>
          <w:b w:val="0"/>
          <w:bCs w:val="0"/>
        </w:rPr>
        <w:t>».</w:t>
      </w:r>
    </w:p>
    <w:p w:rsidR="00BD0C10" w:rsidRPr="00BD0C10" w:rsidP="00BB1FC1" w14:paraId="5DECBE95" w14:textId="3789FB21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57"/>
        <w:jc w:val="both"/>
        <w:rPr>
          <w:rStyle w:val="Strong"/>
          <w:rFonts w:eastAsia="Calibri"/>
          <w:b w:val="0"/>
          <w:bCs w:val="0"/>
        </w:rPr>
      </w:pPr>
      <w:r w:rsidRPr="00BD0C10">
        <w:rPr>
          <w:rStyle w:val="Strong"/>
          <w:rFonts w:eastAsia="Calibri"/>
          <w:b w:val="0"/>
          <w:bCs w:val="0"/>
        </w:rPr>
        <w:t>Доручити КП «</w:t>
      </w:r>
      <w:r w:rsidRPr="00BD0C10">
        <w:rPr>
          <w:rStyle w:val="Strong"/>
          <w:rFonts w:eastAsia="Calibri"/>
          <w:b w:val="0"/>
          <w:bCs w:val="0"/>
        </w:rPr>
        <w:t>Бучасервіс</w:t>
      </w:r>
      <w:r w:rsidRPr="00BD0C10">
        <w:rPr>
          <w:rStyle w:val="Strong"/>
          <w:rFonts w:eastAsia="Calibri"/>
          <w:b w:val="0"/>
          <w:bCs w:val="0"/>
        </w:rPr>
        <w:t xml:space="preserve">» виконати роботи з демонтажу самочинно встановлених господарських будівель (гаражів) у кількості 7 штук, розташованих поруч із </w:t>
      </w:r>
      <w:r w:rsidR="00BB1FC1">
        <w:rPr>
          <w:rStyle w:val="Strong"/>
          <w:rFonts w:eastAsia="Calibri"/>
          <w:b w:val="0"/>
          <w:bCs w:val="0"/>
        </w:rPr>
        <w:t xml:space="preserve">                                        </w:t>
      </w:r>
      <w:r w:rsidRPr="00BD0C10">
        <w:rPr>
          <w:rStyle w:val="Strong"/>
          <w:rFonts w:eastAsia="Calibri"/>
          <w:b w:val="0"/>
          <w:bCs w:val="0"/>
        </w:rPr>
        <w:t>ОК «Бучанський» по вул. Леся Курбаса (раніше — вул. Суворова) у м. Буча Бучанського району Київської області.</w:t>
      </w:r>
    </w:p>
    <w:p w:rsidR="00BD0C10" w:rsidRPr="00BD0C10" w:rsidP="00BB1FC1" w14:paraId="5E583DC8" w14:textId="26165A4D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57"/>
        <w:jc w:val="both"/>
        <w:rPr>
          <w:rStyle w:val="Strong"/>
          <w:rFonts w:eastAsia="Calibri"/>
          <w:b w:val="0"/>
          <w:bCs w:val="0"/>
        </w:rPr>
      </w:pPr>
      <w:r w:rsidRPr="00BD0C10">
        <w:rPr>
          <w:rStyle w:val="Strong"/>
          <w:rFonts w:eastAsia="Calibri"/>
          <w:b w:val="0"/>
          <w:bCs w:val="0"/>
        </w:rPr>
        <w:t>Контроль за виконанням цього рішення покласти на заступника міського голови Дмитра ЧЕЙЧУКА.</w:t>
      </w:r>
    </w:p>
    <w:p w:rsidR="00924812" w:rsidP="00924812" w14:paraId="6932207B" w14:textId="77777777"/>
    <w:p w:rsidR="00924812" w:rsidP="00924812" w14:paraId="431508BE" w14:textId="3E9FD759">
      <w:r>
        <w:t xml:space="preserve">   </w:t>
      </w:r>
    </w:p>
    <w:p w:rsidR="003352CF" w:rsidP="006D5A04" w14:paraId="4529E912" w14:textId="69BF34D3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="000F7BCC">
        <w:rPr>
          <w:rFonts w:ascii="Times New Roman" w:hAnsi="Times New Roman"/>
          <w:b/>
          <w:bCs/>
          <w:sz w:val="28"/>
          <w:szCs w:val="28"/>
        </w:rPr>
        <w:t>іськ</w:t>
      </w:r>
      <w:r>
        <w:rPr>
          <w:rFonts w:ascii="Times New Roman" w:hAnsi="Times New Roman"/>
          <w:b/>
          <w:bCs/>
          <w:sz w:val="28"/>
          <w:szCs w:val="28"/>
        </w:rPr>
        <w:t>ий</w:t>
      </w:r>
      <w:r w:rsidR="000F7BCC">
        <w:rPr>
          <w:rFonts w:ascii="Times New Roman" w:hAnsi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0F7BCC">
        <w:rPr>
          <w:rFonts w:ascii="Times New Roman" w:hAnsi="Times New Roman"/>
          <w:b/>
          <w:bCs/>
          <w:sz w:val="28"/>
          <w:szCs w:val="28"/>
        </w:rPr>
        <w:tab/>
      </w:r>
      <w:r w:rsidR="000F7BCC"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 w:rsidR="00BB1FC1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="000F7BCC">
        <w:rPr>
          <w:rFonts w:ascii="Times New Roman" w:hAnsi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Анатолій ФЕДОРУК</w:t>
      </w:r>
    </w:p>
    <w:sectPr w:rsidSect="00BB1FC1">
      <w:pgSz w:w="11907" w:h="16840" w:code="9"/>
      <w:pgMar w:top="1134" w:right="708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2694443A"/>
    <w:multiLevelType w:val="hybridMultilevel"/>
    <w:tmpl w:val="7CE4DB84"/>
    <w:lvl w:ilvl="0">
      <w:start w:val="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305FB"/>
    <w:multiLevelType w:val="multilevel"/>
    <w:tmpl w:val="8F3EBF2E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2160"/>
      </w:pPr>
      <w:rPr>
        <w:rFonts w:hint="default"/>
      </w:rPr>
    </w:lvl>
  </w:abstractNum>
  <w:abstractNum w:abstractNumId="2" w15:restartNumberingAfterBreak="0">
    <w:nsid w:val="796E362D"/>
    <w:multiLevelType w:val="hybridMultilevel"/>
    <w:tmpl w:val="351840C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18"/>
    <w:rsid w:val="0003243E"/>
    <w:rsid w:val="00082283"/>
    <w:rsid w:val="00084569"/>
    <w:rsid w:val="00092F9C"/>
    <w:rsid w:val="000F7BCC"/>
    <w:rsid w:val="00105CB4"/>
    <w:rsid w:val="00172CA2"/>
    <w:rsid w:val="0024729C"/>
    <w:rsid w:val="002A1FCF"/>
    <w:rsid w:val="002D661B"/>
    <w:rsid w:val="003352CF"/>
    <w:rsid w:val="00387C8B"/>
    <w:rsid w:val="003E6208"/>
    <w:rsid w:val="00461779"/>
    <w:rsid w:val="00482054"/>
    <w:rsid w:val="004A5F4F"/>
    <w:rsid w:val="00517928"/>
    <w:rsid w:val="00525EBE"/>
    <w:rsid w:val="005460EA"/>
    <w:rsid w:val="00586C6F"/>
    <w:rsid w:val="005C143F"/>
    <w:rsid w:val="006068A5"/>
    <w:rsid w:val="0068371A"/>
    <w:rsid w:val="00696D61"/>
    <w:rsid w:val="006A3A5F"/>
    <w:rsid w:val="006B506D"/>
    <w:rsid w:val="006D5A04"/>
    <w:rsid w:val="00786B80"/>
    <w:rsid w:val="007A1C27"/>
    <w:rsid w:val="00802992"/>
    <w:rsid w:val="00860E37"/>
    <w:rsid w:val="008F1B41"/>
    <w:rsid w:val="0091026E"/>
    <w:rsid w:val="00924812"/>
    <w:rsid w:val="009D21D1"/>
    <w:rsid w:val="00A00FA1"/>
    <w:rsid w:val="00AD3DC3"/>
    <w:rsid w:val="00B328A2"/>
    <w:rsid w:val="00B71CF9"/>
    <w:rsid w:val="00B94A69"/>
    <w:rsid w:val="00BB1FC1"/>
    <w:rsid w:val="00BC3766"/>
    <w:rsid w:val="00BD0C10"/>
    <w:rsid w:val="00BF5BB0"/>
    <w:rsid w:val="00C135E4"/>
    <w:rsid w:val="00CE2171"/>
    <w:rsid w:val="00CF1246"/>
    <w:rsid w:val="00D362DC"/>
    <w:rsid w:val="00D81B4D"/>
    <w:rsid w:val="00DA1213"/>
    <w:rsid w:val="00DB1AF3"/>
    <w:rsid w:val="00DF5FF4"/>
    <w:rsid w:val="00E6640F"/>
    <w:rsid w:val="00E81AE5"/>
    <w:rsid w:val="00E92B49"/>
    <w:rsid w:val="00EA18DA"/>
    <w:rsid w:val="00F75CBA"/>
    <w:rsid w:val="00FA4D18"/>
    <w:rsid w:val="00FA723E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239F59"/>
  <w15:chartTrackingRefBased/>
  <w15:docId w15:val="{71DFE91F-F853-45FD-B996-6432177A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812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81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9D2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9D21D1"/>
    <w:rPr>
      <w:rFonts w:ascii="Segoe UI" w:eastAsia="Calibri" w:hAnsi="Segoe UI" w:cs="Segoe UI"/>
      <w:sz w:val="18"/>
      <w:szCs w:val="18"/>
      <w:lang w:val="ru-RU"/>
    </w:rPr>
  </w:style>
  <w:style w:type="paragraph" w:styleId="NormalWeb">
    <w:name w:val="Normal (Web)"/>
    <w:basedOn w:val="Normal"/>
    <w:uiPriority w:val="99"/>
    <w:semiHidden/>
    <w:unhideWhenUsed/>
    <w:rsid w:val="00BD0C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22"/>
    <w:qFormat/>
    <w:rsid w:val="00BD0C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AEA1B-DA5C-4D87-96F3-62DBD8DE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Шепетько</dc:creator>
  <cp:lastModifiedBy>Anna Bondar</cp:lastModifiedBy>
  <cp:revision>4</cp:revision>
  <cp:lastPrinted>2025-10-27T09:08:00Z</cp:lastPrinted>
  <dcterms:created xsi:type="dcterms:W3CDTF">2025-10-22T08:27:00Z</dcterms:created>
  <dcterms:modified xsi:type="dcterms:W3CDTF">2025-10-27T09:09:00Z</dcterms:modified>
</cp:coreProperties>
</file>