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F7398" w14:textId="11CCBF5A" w:rsidR="00683091" w:rsidRPr="00DA59CD" w:rsidRDefault="00683091" w:rsidP="00683091">
      <w:pPr>
        <w:tabs>
          <w:tab w:val="left" w:pos="0"/>
        </w:tabs>
        <w:rPr>
          <w:rFonts w:eastAsia="Calibri"/>
          <w:i/>
          <w:sz w:val="26"/>
          <w:szCs w:val="26"/>
          <w:lang w:eastAsia="en-US"/>
        </w:rPr>
      </w:pPr>
      <w:r w:rsidRPr="00DA59CD">
        <w:rPr>
          <w:noProof/>
          <w:sz w:val="26"/>
          <w:szCs w:val="26"/>
          <w:lang w:eastAsia="uk-UA"/>
        </w:rPr>
        <mc:AlternateContent>
          <mc:Choice Requires="wps">
            <w:drawing>
              <wp:anchor distT="0" distB="0" distL="114300" distR="114300" simplePos="0" relativeHeight="251659264" behindDoc="0" locked="0" layoutInCell="1" allowOverlap="1" wp14:anchorId="0F6B5C80" wp14:editId="76D599B0">
                <wp:simplePos x="0" y="0"/>
                <wp:positionH relativeFrom="column">
                  <wp:posOffset>-852805</wp:posOffset>
                </wp:positionH>
                <wp:positionV relativeFrom="paragraph">
                  <wp:posOffset>-605790</wp:posOffset>
                </wp:positionV>
                <wp:extent cx="252095" cy="266700"/>
                <wp:effectExtent l="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095" cy="266700"/>
                        </a:xfrm>
                        <a:prstGeom prst="rect">
                          <a:avLst/>
                        </a:prstGeom>
                        <a:noFill/>
                        <a:ln>
                          <a:noFill/>
                        </a:ln>
                      </wps:spPr>
                      <wps:txbx>
                        <w:txbxContent>
                          <w:p w14:paraId="76084559" w14:textId="77777777" w:rsidR="00683091" w:rsidRPr="0098100A" w:rsidRDefault="00683091" w:rsidP="00683091">
                            <w:pPr>
                              <w:jc w:val="center"/>
                              <w:rPr>
                                <w:bCs/>
                                <w:color w:val="FF0000"/>
                                <w:szCs w:val="7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0F6B5C80" id="_x0000_t202" coordsize="21600,21600" o:spt="202" path="m,l,21600r21600,l21600,xe">
                <v:stroke joinstyle="miter"/>
                <v:path gradientshapeok="t" o:connecttype="rect"/>
              </v:shapetype>
              <v:shape id="Поле 5" o:spid="_x0000_s1026" type="#_x0000_t202" style="position:absolute;margin-left:-67.15pt;margin-top:-47.7pt;width:19.8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" filled="f" stroked="f">
                <v:textbox style="mso-fit-shape-to-text:t">
                  <w:txbxContent>
                    <w:p w14:paraId="76084559" w14:textId="77777777" w:rsidR="00683091" w:rsidRPr="0098100A" w:rsidRDefault="00683091" w:rsidP="00683091">
                      <w:pPr>
                        <w:jc w:val="center"/>
                        <w:rPr>
                          <w:bCs/>
                          <w:color w:val="FF0000"/>
                          <w:szCs w:val="72"/>
                        </w:rPr>
                      </w:pPr>
                    </w:p>
                  </w:txbxContent>
                </v:textbox>
              </v:shape>
            </w:pict>
          </mc:Fallback>
        </mc:AlternateContent>
      </w:r>
      <w:r w:rsidRPr="00DA59CD">
        <w:rPr>
          <w:rFonts w:eastAsia="Calibri"/>
          <w:sz w:val="26"/>
          <w:szCs w:val="26"/>
          <w:lang w:eastAsia="en-US"/>
        </w:rPr>
        <w:t xml:space="preserve">                                                          </w:t>
      </w:r>
      <w:r>
        <w:rPr>
          <w:rFonts w:eastAsia="Calibri"/>
          <w:noProof/>
          <w:sz w:val="26"/>
          <w:szCs w:val="26"/>
          <w:lang w:eastAsia="uk-UA"/>
        </w:rPr>
        <w:drawing>
          <wp:inline distT="0" distB="0" distL="0" distR="0" wp14:anchorId="773C9EAB" wp14:editId="0DCE2FD5">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r w:rsidRPr="00DA59CD">
        <w:rPr>
          <w:rFonts w:eastAsia="Calibri"/>
          <w:sz w:val="26"/>
          <w:szCs w:val="26"/>
          <w:lang w:eastAsia="en-US"/>
        </w:rPr>
        <w:t xml:space="preserve">                                      </w:t>
      </w:r>
    </w:p>
    <w:p w14:paraId="23924C1D" w14:textId="77777777" w:rsidR="00683091" w:rsidRPr="00DA59CD" w:rsidRDefault="00683091" w:rsidP="00683091">
      <w:pPr>
        <w:tabs>
          <w:tab w:val="left" w:pos="0"/>
        </w:tabs>
        <w:spacing w:line="276" w:lineRule="auto"/>
        <w:jc w:val="center"/>
        <w:outlineLvl w:val="0"/>
        <w:rPr>
          <w:rFonts w:eastAsia="Calibri"/>
          <w:b/>
          <w:i/>
          <w:spacing w:val="40"/>
          <w:sz w:val="26"/>
          <w:szCs w:val="26"/>
          <w:lang w:eastAsia="en-US"/>
        </w:rPr>
      </w:pPr>
      <w:r w:rsidRPr="00DA59CD">
        <w:rPr>
          <w:rFonts w:eastAsia="Calibri"/>
          <w:b/>
          <w:spacing w:val="40"/>
          <w:sz w:val="26"/>
          <w:szCs w:val="26"/>
          <w:lang w:eastAsia="en-US"/>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628"/>
      </w:tblGrid>
      <w:tr w:rsidR="00683091" w:rsidRPr="00DA59CD" w14:paraId="13812044" w14:textId="77777777">
        <w:tc>
          <w:tcPr>
            <w:tcW w:w="9628" w:type="dxa"/>
          </w:tcPr>
          <w:p w14:paraId="3E7EA95C" w14:textId="77777777" w:rsidR="00683091" w:rsidRPr="00DA59CD" w:rsidRDefault="00683091">
            <w:pPr>
              <w:keepNext/>
              <w:tabs>
                <w:tab w:val="left" w:pos="0"/>
                <w:tab w:val="left" w:pos="14743"/>
              </w:tabs>
              <w:spacing w:after="160"/>
              <w:jc w:val="center"/>
              <w:rPr>
                <w:rFonts w:eastAsia="Calibri"/>
                <w:b/>
                <w:spacing w:val="80"/>
                <w:sz w:val="26"/>
                <w:szCs w:val="26"/>
                <w:lang w:eastAsia="en-US"/>
              </w:rPr>
            </w:pPr>
            <w:r w:rsidRPr="00DA59CD">
              <w:rPr>
                <w:rFonts w:eastAsia="Calibri"/>
                <w:b/>
                <w:spacing w:val="40"/>
                <w:sz w:val="26"/>
                <w:szCs w:val="26"/>
                <w:lang w:eastAsia="en-US"/>
              </w:rPr>
              <w:t>ВИКОНАВЧИЙ КОМІТЕТ</w:t>
            </w:r>
          </w:p>
          <w:p w14:paraId="1C340A70" w14:textId="77777777" w:rsidR="00683091" w:rsidRPr="00DA59CD" w:rsidRDefault="00683091">
            <w:pPr>
              <w:tabs>
                <w:tab w:val="left" w:pos="0"/>
              </w:tabs>
              <w:spacing w:after="160"/>
              <w:jc w:val="center"/>
              <w:rPr>
                <w:rFonts w:eastAsia="Calibri"/>
                <w:sz w:val="26"/>
                <w:szCs w:val="26"/>
                <w:lang w:eastAsia="en-US"/>
              </w:rPr>
            </w:pPr>
            <w:r w:rsidRPr="00DA59CD">
              <w:rPr>
                <w:rFonts w:eastAsia="Calibri"/>
                <w:b/>
                <w:sz w:val="26"/>
                <w:szCs w:val="26"/>
                <w:lang w:eastAsia="en-US"/>
              </w:rPr>
              <w:t>(</w:t>
            </w:r>
            <w:r w:rsidRPr="00DA59CD">
              <w:rPr>
                <w:rFonts w:eastAsia="Calibri"/>
                <w:sz w:val="26"/>
                <w:szCs w:val="26"/>
                <w:lang w:eastAsia="en-US"/>
              </w:rPr>
              <w:t>ПОЗАЧЕРГОВЕ ЗАСІДАННЯ</w:t>
            </w:r>
            <w:r w:rsidRPr="00DA59CD">
              <w:rPr>
                <w:rFonts w:eastAsia="Calibri"/>
                <w:b/>
                <w:sz w:val="26"/>
                <w:szCs w:val="26"/>
                <w:lang w:eastAsia="en-US"/>
              </w:rPr>
              <w:t>)</w:t>
            </w:r>
          </w:p>
        </w:tc>
      </w:tr>
    </w:tbl>
    <w:p w14:paraId="5BBF7F4F" w14:textId="77777777" w:rsidR="00683091" w:rsidRPr="00DA59CD" w:rsidRDefault="00683091" w:rsidP="00683091">
      <w:pPr>
        <w:keepNext/>
        <w:tabs>
          <w:tab w:val="left" w:pos="0"/>
          <w:tab w:val="left" w:pos="14743"/>
        </w:tabs>
        <w:jc w:val="center"/>
        <w:rPr>
          <w:rFonts w:eastAsia="Calibri"/>
          <w:spacing w:val="80"/>
          <w:sz w:val="26"/>
          <w:szCs w:val="26"/>
          <w:lang w:eastAsia="en-US"/>
        </w:rPr>
      </w:pPr>
      <w:r w:rsidRPr="00DA59CD">
        <w:rPr>
          <w:rFonts w:eastAsia="Calibri"/>
          <w:b/>
          <w:spacing w:val="80"/>
          <w:sz w:val="26"/>
          <w:szCs w:val="26"/>
          <w:lang w:eastAsia="en-US"/>
        </w:rPr>
        <w:t>РІШЕННЯ</w:t>
      </w:r>
    </w:p>
    <w:tbl>
      <w:tblPr>
        <w:tblW w:w="9498" w:type="dxa"/>
        <w:tblLook w:val="04A0" w:firstRow="1" w:lastRow="0" w:firstColumn="1" w:lastColumn="0" w:noHBand="0" w:noVBand="1"/>
      </w:tblPr>
      <w:tblGrid>
        <w:gridCol w:w="3166"/>
        <w:gridCol w:w="3166"/>
        <w:gridCol w:w="3166"/>
      </w:tblGrid>
      <w:tr w:rsidR="00683091" w:rsidRPr="00DA59CD" w14:paraId="16081EAD" w14:textId="77777777">
        <w:tc>
          <w:tcPr>
            <w:tcW w:w="3166" w:type="dxa"/>
          </w:tcPr>
          <w:p w14:paraId="483A6819" w14:textId="03745F9E" w:rsidR="00683091" w:rsidRPr="00873449" w:rsidRDefault="00D0263A">
            <w:pPr>
              <w:tabs>
                <w:tab w:val="left" w:pos="0"/>
              </w:tabs>
              <w:spacing w:after="160"/>
              <w:rPr>
                <w:rFonts w:eastAsia="Calibri"/>
                <w:bCs/>
                <w:sz w:val="26"/>
                <w:szCs w:val="26"/>
                <w:lang w:val="ru-RU" w:eastAsia="en-US"/>
              </w:rPr>
            </w:pPr>
            <w:r>
              <w:rPr>
                <w:rFonts w:eastAsia="Calibri"/>
                <w:bCs/>
                <w:sz w:val="26"/>
                <w:szCs w:val="26"/>
                <w:lang w:eastAsia="en-US"/>
              </w:rPr>
              <w:t>07.10</w:t>
            </w:r>
            <w:r w:rsidR="00683091" w:rsidRPr="00DA59CD">
              <w:rPr>
                <w:rFonts w:eastAsia="Calibri"/>
                <w:bCs/>
                <w:sz w:val="26"/>
                <w:szCs w:val="26"/>
                <w:lang w:eastAsia="en-US"/>
              </w:rPr>
              <w:t>.2025</w:t>
            </w:r>
          </w:p>
        </w:tc>
        <w:tc>
          <w:tcPr>
            <w:tcW w:w="3166" w:type="dxa"/>
          </w:tcPr>
          <w:p w14:paraId="03B86353" w14:textId="77777777" w:rsidR="00683091" w:rsidRPr="00DA59CD" w:rsidRDefault="00683091">
            <w:pPr>
              <w:tabs>
                <w:tab w:val="left" w:pos="0"/>
              </w:tabs>
              <w:spacing w:after="160"/>
              <w:jc w:val="center"/>
              <w:rPr>
                <w:rFonts w:eastAsia="Calibri"/>
                <w:sz w:val="26"/>
                <w:szCs w:val="26"/>
                <w:lang w:eastAsia="en-US"/>
              </w:rPr>
            </w:pPr>
          </w:p>
        </w:tc>
        <w:tc>
          <w:tcPr>
            <w:tcW w:w="3166" w:type="dxa"/>
          </w:tcPr>
          <w:p w14:paraId="53C70B44" w14:textId="62752234" w:rsidR="00683091" w:rsidRPr="00DA59CD" w:rsidRDefault="00683091">
            <w:pPr>
              <w:tabs>
                <w:tab w:val="left" w:pos="0"/>
              </w:tabs>
              <w:spacing w:after="160"/>
              <w:rPr>
                <w:rFonts w:eastAsia="Calibri"/>
                <w:sz w:val="26"/>
                <w:szCs w:val="26"/>
                <w:lang w:eastAsia="en-US"/>
              </w:rPr>
            </w:pPr>
            <w:r w:rsidRPr="00DA59CD">
              <w:rPr>
                <w:rFonts w:eastAsia="Calibri"/>
                <w:bCs/>
                <w:sz w:val="26"/>
                <w:szCs w:val="26"/>
                <w:lang w:eastAsia="en-US"/>
              </w:rPr>
              <w:t xml:space="preserve">                             № </w:t>
            </w:r>
            <w:r w:rsidR="00D0263A">
              <w:rPr>
                <w:rFonts w:eastAsia="Calibri"/>
                <w:bCs/>
                <w:sz w:val="26"/>
                <w:szCs w:val="26"/>
                <w:lang w:val="en-US" w:eastAsia="en-US"/>
              </w:rPr>
              <w:t>2054</w:t>
            </w:r>
            <w:r w:rsidRPr="00DA59CD">
              <w:rPr>
                <w:rFonts w:eastAsia="Calibri"/>
                <w:bCs/>
                <w:sz w:val="26"/>
                <w:szCs w:val="26"/>
                <w:lang w:eastAsia="en-US"/>
              </w:rPr>
              <w:t xml:space="preserve"> </w:t>
            </w:r>
          </w:p>
        </w:tc>
      </w:tr>
    </w:tbl>
    <w:p w14:paraId="085FD09B" w14:textId="20A9B91F" w:rsidR="003A4AF9" w:rsidRDefault="007B0AE4" w:rsidP="007B0AE4">
      <w:pPr>
        <w:ind w:right="5386"/>
        <w:jc w:val="both"/>
        <w:rPr>
          <w:b/>
          <w:sz w:val="26"/>
          <w:szCs w:val="26"/>
        </w:rPr>
      </w:pPr>
      <w:r w:rsidRPr="007B0AE4">
        <w:rPr>
          <w:b/>
          <w:sz w:val="26"/>
          <w:szCs w:val="26"/>
        </w:rPr>
        <w:t>Про затвердження висновку Місцевої інвестиційної ради щодо врахування додаткової потреби у публічних інвестиціях</w:t>
      </w:r>
    </w:p>
    <w:p w14:paraId="0E7A6022" w14:textId="77777777" w:rsidR="007B0AE4" w:rsidRPr="00683091" w:rsidRDefault="007B0AE4" w:rsidP="007B0AE4">
      <w:pPr>
        <w:ind w:right="5386"/>
        <w:jc w:val="both"/>
        <w:rPr>
          <w:rFonts w:eastAsia="Calibri"/>
          <w:b/>
          <w:sz w:val="26"/>
          <w:szCs w:val="26"/>
          <w:lang w:eastAsia="en-US"/>
        </w:rPr>
      </w:pPr>
    </w:p>
    <w:p w14:paraId="4C025BC3" w14:textId="3EB0A036" w:rsidR="003A4AF9" w:rsidRDefault="00C04628" w:rsidP="009A4E9E">
      <w:pPr>
        <w:spacing w:line="276" w:lineRule="auto"/>
        <w:ind w:firstLine="709"/>
        <w:jc w:val="both"/>
        <w:rPr>
          <w:rFonts w:eastAsia="Calibri"/>
          <w:sz w:val="26"/>
          <w:szCs w:val="26"/>
          <w:lang w:eastAsia="en-US"/>
        </w:rPr>
      </w:pPr>
      <w:r w:rsidRPr="00C04628">
        <w:rPr>
          <w:rFonts w:eastAsia="Calibri"/>
          <w:sz w:val="26"/>
          <w:szCs w:val="26"/>
          <w:lang w:eastAsia="en-US"/>
        </w:rPr>
        <w:t xml:space="preserve">Розглянувши висновок протоколу Місцевої інвестиційної ради Бучанської міської територіальної громади від 06.10.2025 року № 4 щодо обґрунтованості врахування додаткової потреби у публічних інвестиціях, сформованої у зв’язку з виникненням непередбачуваних обставин, які мають важливе значення для створення </w:t>
      </w:r>
      <w:proofErr w:type="spellStart"/>
      <w:r w:rsidRPr="00C04628">
        <w:rPr>
          <w:rFonts w:eastAsia="Calibri"/>
          <w:sz w:val="26"/>
          <w:szCs w:val="26"/>
          <w:lang w:eastAsia="en-US"/>
        </w:rPr>
        <w:t>безбар’єрного</w:t>
      </w:r>
      <w:proofErr w:type="spellEnd"/>
      <w:r w:rsidRPr="00C04628">
        <w:rPr>
          <w:rFonts w:eastAsia="Calibri"/>
          <w:sz w:val="26"/>
          <w:szCs w:val="26"/>
          <w:lang w:eastAsia="en-US"/>
        </w:rPr>
        <w:t xml:space="preserve"> середовища та виконання заходів з доступності, визначених Постановою Кабінету Міністрів України </w:t>
      </w:r>
      <w:r w:rsidR="004E738C" w:rsidRPr="00C04628">
        <w:rPr>
          <w:rFonts w:eastAsia="Calibri"/>
          <w:sz w:val="26"/>
          <w:szCs w:val="26"/>
          <w:lang w:eastAsia="en-US"/>
        </w:rPr>
        <w:t>від 15.07.2025 року</w:t>
      </w:r>
      <w:r w:rsidR="004E738C" w:rsidRPr="00C04628">
        <w:rPr>
          <w:rFonts w:eastAsia="Calibri"/>
          <w:sz w:val="26"/>
          <w:szCs w:val="26"/>
          <w:lang w:eastAsia="en-US"/>
        </w:rPr>
        <w:t xml:space="preserve"> </w:t>
      </w:r>
      <w:r w:rsidRPr="00C04628">
        <w:rPr>
          <w:rFonts w:eastAsia="Calibri"/>
          <w:sz w:val="26"/>
          <w:szCs w:val="26"/>
          <w:lang w:eastAsia="en-US"/>
        </w:rPr>
        <w:t>№ 870, відповідно до Закону України «Про місцеве самоврядування в Україні», Бюджетного кодексу України, постанови Кабінету Міністрів України від 28.02.2025 № 294 «Про затвердження Порядку формування, реалізації та моніторингу Середньострокового плану пріоритетних публічних інвестицій держави», вимог бюджетного та планового циклу формування публічних інвестицій, положення про Місцеву інвестиційну раду Бучанської міської ради, взявши до уваги особливості перехідного періоду реформи публічних інвестицій</w:t>
      </w:r>
      <w:r w:rsidRPr="00C04628">
        <w:rPr>
          <w:rFonts w:eastAsia="Calibri"/>
          <w:sz w:val="26"/>
          <w:szCs w:val="26"/>
          <w:lang w:eastAsia="en-US"/>
        </w:rPr>
        <w:t xml:space="preserve"> </w:t>
      </w:r>
      <w:r w:rsidR="007B0AE4" w:rsidRPr="007B0AE4">
        <w:rPr>
          <w:rFonts w:eastAsia="Calibri"/>
          <w:sz w:val="26"/>
          <w:szCs w:val="26"/>
          <w:lang w:eastAsia="en-US"/>
        </w:rPr>
        <w:t xml:space="preserve">виконавчий комітет </w:t>
      </w:r>
    </w:p>
    <w:p w14:paraId="15226C01" w14:textId="77777777" w:rsidR="009A4E9E" w:rsidRPr="00683091" w:rsidRDefault="009A4E9E" w:rsidP="009A4E9E">
      <w:pPr>
        <w:spacing w:line="276" w:lineRule="auto"/>
        <w:ind w:firstLine="709"/>
        <w:jc w:val="both"/>
        <w:rPr>
          <w:rFonts w:eastAsia="Calibri"/>
          <w:b/>
          <w:sz w:val="26"/>
          <w:szCs w:val="26"/>
          <w:lang w:eastAsia="en-US"/>
        </w:rPr>
      </w:pPr>
    </w:p>
    <w:p w14:paraId="11871671" w14:textId="77777777" w:rsidR="003A4AF9" w:rsidRPr="00683091" w:rsidRDefault="003A4AF9" w:rsidP="00683091">
      <w:pPr>
        <w:spacing w:line="276" w:lineRule="auto"/>
        <w:jc w:val="both"/>
        <w:rPr>
          <w:rFonts w:eastAsia="Calibri"/>
          <w:b/>
          <w:sz w:val="26"/>
          <w:szCs w:val="26"/>
          <w:lang w:eastAsia="en-US"/>
        </w:rPr>
      </w:pPr>
      <w:r w:rsidRPr="00683091">
        <w:rPr>
          <w:rFonts w:eastAsia="Calibri"/>
          <w:b/>
          <w:sz w:val="26"/>
          <w:szCs w:val="26"/>
          <w:lang w:eastAsia="en-US"/>
        </w:rPr>
        <w:t>ВИРІШИ</w:t>
      </w:r>
      <w:r w:rsidR="007B09EC" w:rsidRPr="00683091">
        <w:rPr>
          <w:rFonts w:eastAsia="Calibri"/>
          <w:b/>
          <w:sz w:val="26"/>
          <w:szCs w:val="26"/>
          <w:lang w:eastAsia="en-US"/>
        </w:rPr>
        <w:t>В</w:t>
      </w:r>
      <w:r w:rsidRPr="00683091">
        <w:rPr>
          <w:rFonts w:eastAsia="Calibri"/>
          <w:b/>
          <w:sz w:val="26"/>
          <w:szCs w:val="26"/>
          <w:lang w:eastAsia="en-US"/>
        </w:rPr>
        <w:t>:</w:t>
      </w:r>
    </w:p>
    <w:p w14:paraId="0674B549" w14:textId="77777777" w:rsidR="00F33D62" w:rsidRPr="00683091" w:rsidRDefault="00F33D62" w:rsidP="00683091">
      <w:pPr>
        <w:spacing w:line="276" w:lineRule="auto"/>
        <w:jc w:val="both"/>
        <w:rPr>
          <w:rFonts w:eastAsia="Calibri"/>
          <w:b/>
          <w:sz w:val="26"/>
          <w:szCs w:val="26"/>
          <w:lang w:eastAsia="en-US"/>
        </w:rPr>
      </w:pPr>
    </w:p>
    <w:p w14:paraId="6D5E2AD6" w14:textId="7379DFD0" w:rsidR="002B7976" w:rsidRPr="002B7976" w:rsidRDefault="002B7976" w:rsidP="002B7976">
      <w:pPr>
        <w:numPr>
          <w:ilvl w:val="0"/>
          <w:numId w:val="6"/>
        </w:numPr>
        <w:tabs>
          <w:tab w:val="left" w:pos="993"/>
        </w:tabs>
        <w:spacing w:line="276" w:lineRule="auto"/>
        <w:ind w:left="0" w:firstLine="709"/>
        <w:jc w:val="both"/>
        <w:rPr>
          <w:bCs/>
          <w:sz w:val="26"/>
          <w:szCs w:val="26"/>
        </w:rPr>
      </w:pPr>
      <w:r w:rsidRPr="002B7976">
        <w:rPr>
          <w:bCs/>
          <w:sz w:val="26"/>
          <w:szCs w:val="26"/>
        </w:rPr>
        <w:t xml:space="preserve">Затвердити висновок </w:t>
      </w:r>
      <w:r>
        <w:rPr>
          <w:bCs/>
          <w:sz w:val="26"/>
          <w:szCs w:val="26"/>
        </w:rPr>
        <w:t xml:space="preserve">протоколу </w:t>
      </w:r>
      <w:r w:rsidRPr="002B7976">
        <w:rPr>
          <w:bCs/>
          <w:sz w:val="26"/>
          <w:szCs w:val="26"/>
        </w:rPr>
        <w:t xml:space="preserve">Місцевої інвестиційної ради Бучанської міської територіальної громади від </w:t>
      </w:r>
      <w:r>
        <w:rPr>
          <w:bCs/>
          <w:sz w:val="26"/>
          <w:szCs w:val="26"/>
        </w:rPr>
        <w:t>06.10.2025</w:t>
      </w:r>
      <w:r w:rsidRPr="002B7976">
        <w:rPr>
          <w:bCs/>
          <w:sz w:val="26"/>
          <w:szCs w:val="26"/>
        </w:rPr>
        <w:t xml:space="preserve"> року № </w:t>
      </w:r>
      <w:r>
        <w:rPr>
          <w:bCs/>
          <w:sz w:val="26"/>
          <w:szCs w:val="26"/>
        </w:rPr>
        <w:t>4</w:t>
      </w:r>
      <w:r w:rsidRPr="002B7976">
        <w:rPr>
          <w:bCs/>
          <w:sz w:val="26"/>
          <w:szCs w:val="26"/>
        </w:rPr>
        <w:t xml:space="preserve"> щодо врахування додаткової потреби у публічних інвестиціях, сформованої у зв’язку з непередбачуваною потребою, яка виникла після затвердження чинного Середньострокового плану пріоритетних публічних інвестицій </w:t>
      </w:r>
      <w:r w:rsidR="0066437D">
        <w:rPr>
          <w:bCs/>
          <w:sz w:val="26"/>
          <w:szCs w:val="26"/>
        </w:rPr>
        <w:t xml:space="preserve">Бучанської міської територіальної громади </w:t>
      </w:r>
      <w:r w:rsidRPr="002B7976">
        <w:rPr>
          <w:bCs/>
          <w:sz w:val="26"/>
          <w:szCs w:val="26"/>
        </w:rPr>
        <w:t>на 2026–2028 роки.</w:t>
      </w:r>
    </w:p>
    <w:p w14:paraId="4CA721F4" w14:textId="099E596A" w:rsidR="002B7976" w:rsidRPr="00873449" w:rsidRDefault="002B7976" w:rsidP="00873449">
      <w:pPr>
        <w:numPr>
          <w:ilvl w:val="0"/>
          <w:numId w:val="6"/>
        </w:numPr>
        <w:tabs>
          <w:tab w:val="left" w:pos="568"/>
        </w:tabs>
        <w:spacing w:line="276" w:lineRule="auto"/>
        <w:ind w:left="0" w:firstLine="709"/>
        <w:jc w:val="both"/>
        <w:rPr>
          <w:bCs/>
          <w:sz w:val="26"/>
          <w:szCs w:val="26"/>
        </w:rPr>
      </w:pPr>
      <w:r w:rsidRPr="002B7976">
        <w:rPr>
          <w:bCs/>
          <w:sz w:val="26"/>
          <w:szCs w:val="26"/>
        </w:rPr>
        <w:t xml:space="preserve">Доручити </w:t>
      </w:r>
      <w:r>
        <w:rPr>
          <w:bCs/>
          <w:sz w:val="26"/>
          <w:szCs w:val="26"/>
        </w:rPr>
        <w:t>відділу</w:t>
      </w:r>
      <w:r w:rsidRPr="002B7976">
        <w:rPr>
          <w:bCs/>
          <w:sz w:val="26"/>
          <w:szCs w:val="26"/>
        </w:rPr>
        <w:t xml:space="preserve"> економічного розвитку та інвестицій Бучанської міської ради</w:t>
      </w:r>
      <w:r w:rsidR="00873449">
        <w:rPr>
          <w:bCs/>
          <w:sz w:val="26"/>
          <w:szCs w:val="26"/>
        </w:rPr>
        <w:t xml:space="preserve"> за</w:t>
      </w:r>
      <w:r w:rsidRPr="00873449">
        <w:rPr>
          <w:bCs/>
          <w:sz w:val="26"/>
          <w:szCs w:val="26"/>
        </w:rPr>
        <w:t xml:space="preserve">безпечити внесення відповідної інформації до </w:t>
      </w:r>
      <w:r w:rsidR="00D6544C" w:rsidRPr="009174F5">
        <w:rPr>
          <w:bCs/>
          <w:sz w:val="26"/>
          <w:szCs w:val="26"/>
        </w:rPr>
        <w:t>Єдин</w:t>
      </w:r>
      <w:r w:rsidR="00D6544C">
        <w:rPr>
          <w:bCs/>
          <w:sz w:val="26"/>
          <w:szCs w:val="26"/>
        </w:rPr>
        <w:t>ої</w:t>
      </w:r>
      <w:r w:rsidR="00D6544C" w:rsidRPr="009174F5">
        <w:rPr>
          <w:bCs/>
          <w:sz w:val="26"/>
          <w:szCs w:val="26"/>
        </w:rPr>
        <w:t xml:space="preserve"> інформаційн</w:t>
      </w:r>
      <w:r w:rsidR="00D6544C">
        <w:rPr>
          <w:bCs/>
          <w:sz w:val="26"/>
          <w:szCs w:val="26"/>
        </w:rPr>
        <w:t>ої</w:t>
      </w:r>
      <w:r w:rsidR="00D6544C" w:rsidRPr="009174F5">
        <w:rPr>
          <w:bCs/>
          <w:sz w:val="26"/>
          <w:szCs w:val="26"/>
        </w:rPr>
        <w:t xml:space="preserve"> систем</w:t>
      </w:r>
      <w:r w:rsidR="00D6544C">
        <w:rPr>
          <w:bCs/>
          <w:sz w:val="26"/>
          <w:szCs w:val="26"/>
        </w:rPr>
        <w:t>и</w:t>
      </w:r>
      <w:r w:rsidR="00D6544C" w:rsidRPr="009174F5">
        <w:rPr>
          <w:bCs/>
          <w:sz w:val="26"/>
          <w:szCs w:val="26"/>
        </w:rPr>
        <w:t xml:space="preserve"> управління публічними інвестиційними </w:t>
      </w:r>
      <w:proofErr w:type="spellStart"/>
      <w:r w:rsidR="00D6544C" w:rsidRPr="009174F5">
        <w:rPr>
          <w:bCs/>
          <w:sz w:val="26"/>
          <w:szCs w:val="26"/>
        </w:rPr>
        <w:t>проєктами</w:t>
      </w:r>
      <w:proofErr w:type="spellEnd"/>
      <w:r w:rsidRPr="00873449">
        <w:rPr>
          <w:bCs/>
          <w:sz w:val="26"/>
          <w:szCs w:val="26"/>
        </w:rPr>
        <w:t>, відповідно до вимог Порядку управління публічними інвестиціями.</w:t>
      </w:r>
    </w:p>
    <w:p w14:paraId="48B59E67" w14:textId="443F3542" w:rsidR="00A4688E" w:rsidRPr="00873449" w:rsidRDefault="002B7976" w:rsidP="00873449">
      <w:pPr>
        <w:pStyle w:val="af7"/>
        <w:numPr>
          <w:ilvl w:val="0"/>
          <w:numId w:val="6"/>
        </w:numPr>
        <w:spacing w:line="276" w:lineRule="auto"/>
        <w:ind w:left="0" w:firstLine="851"/>
        <w:jc w:val="both"/>
        <w:rPr>
          <w:sz w:val="26"/>
          <w:szCs w:val="26"/>
        </w:rPr>
      </w:pPr>
      <w:r w:rsidRPr="00873449">
        <w:rPr>
          <w:bCs/>
          <w:sz w:val="26"/>
          <w:szCs w:val="26"/>
        </w:rPr>
        <w:t xml:space="preserve">Контроль за виконанням цього рішення покласти на заступника міського голови </w:t>
      </w:r>
      <w:r w:rsidR="00BB64B1" w:rsidRPr="00873449">
        <w:rPr>
          <w:bCs/>
          <w:sz w:val="26"/>
          <w:szCs w:val="26"/>
        </w:rPr>
        <w:t xml:space="preserve">Дмитра </w:t>
      </w:r>
      <w:proofErr w:type="spellStart"/>
      <w:r w:rsidR="00BB64B1" w:rsidRPr="00873449">
        <w:rPr>
          <w:bCs/>
          <w:sz w:val="26"/>
          <w:szCs w:val="26"/>
        </w:rPr>
        <w:t>Чейчука</w:t>
      </w:r>
      <w:proofErr w:type="spellEnd"/>
      <w:r w:rsidR="002B522B" w:rsidRPr="00873449">
        <w:rPr>
          <w:sz w:val="26"/>
          <w:szCs w:val="26"/>
        </w:rPr>
        <w:t>.</w:t>
      </w:r>
    </w:p>
    <w:p w14:paraId="7A8AB71F" w14:textId="77777777" w:rsidR="00F33D62" w:rsidRPr="00683091" w:rsidRDefault="00F33D62" w:rsidP="00F33D62">
      <w:pPr>
        <w:tabs>
          <w:tab w:val="left" w:pos="993"/>
        </w:tabs>
        <w:jc w:val="both"/>
        <w:rPr>
          <w:bCs/>
          <w:sz w:val="26"/>
          <w:szCs w:val="26"/>
        </w:rPr>
      </w:pPr>
    </w:p>
    <w:p w14:paraId="36A01B12" w14:textId="77777777" w:rsidR="00F33D62" w:rsidRPr="00683091" w:rsidRDefault="00F33D62" w:rsidP="00F33D62">
      <w:pPr>
        <w:tabs>
          <w:tab w:val="left" w:pos="993"/>
        </w:tabs>
        <w:jc w:val="both"/>
        <w:rPr>
          <w:bCs/>
          <w:sz w:val="26"/>
          <w:szCs w:val="26"/>
        </w:rPr>
      </w:pPr>
    </w:p>
    <w:p w14:paraId="29991D7A" w14:textId="1ACBDDB4" w:rsidR="00FA7906" w:rsidRDefault="00873449">
      <w:pPr>
        <w:rPr>
          <w:rFonts w:eastAsia="Calibri"/>
          <w:b/>
          <w:bCs/>
          <w:sz w:val="26"/>
          <w:szCs w:val="26"/>
          <w:lang w:eastAsia="en-US"/>
        </w:rPr>
      </w:pPr>
      <w:r>
        <w:rPr>
          <w:rFonts w:eastAsia="Calibri"/>
          <w:b/>
          <w:bCs/>
          <w:sz w:val="26"/>
          <w:szCs w:val="26"/>
          <w:lang w:eastAsia="en-US"/>
        </w:rPr>
        <w:t xml:space="preserve">Міський голова </w:t>
      </w:r>
      <w:r>
        <w:rPr>
          <w:rFonts w:eastAsia="Calibri"/>
          <w:b/>
          <w:bCs/>
          <w:sz w:val="26"/>
          <w:szCs w:val="26"/>
          <w:lang w:eastAsia="en-US"/>
        </w:rPr>
        <w:tab/>
      </w:r>
      <w:r>
        <w:rPr>
          <w:rFonts w:eastAsia="Calibri"/>
          <w:b/>
          <w:bCs/>
          <w:sz w:val="26"/>
          <w:szCs w:val="26"/>
          <w:lang w:eastAsia="en-US"/>
        </w:rPr>
        <w:tab/>
      </w:r>
      <w:r>
        <w:rPr>
          <w:rFonts w:eastAsia="Calibri"/>
          <w:b/>
          <w:bCs/>
          <w:sz w:val="26"/>
          <w:szCs w:val="26"/>
          <w:lang w:eastAsia="en-US"/>
        </w:rPr>
        <w:tab/>
      </w:r>
      <w:r>
        <w:rPr>
          <w:rFonts w:eastAsia="Calibri"/>
          <w:b/>
          <w:bCs/>
          <w:sz w:val="26"/>
          <w:szCs w:val="26"/>
          <w:lang w:eastAsia="en-US"/>
        </w:rPr>
        <w:tab/>
      </w:r>
      <w:r>
        <w:rPr>
          <w:rFonts w:eastAsia="Calibri"/>
          <w:b/>
          <w:bCs/>
          <w:sz w:val="26"/>
          <w:szCs w:val="26"/>
          <w:lang w:eastAsia="en-US"/>
        </w:rPr>
        <w:tab/>
      </w:r>
      <w:r>
        <w:rPr>
          <w:rFonts w:eastAsia="Calibri"/>
          <w:b/>
          <w:bCs/>
          <w:sz w:val="26"/>
          <w:szCs w:val="26"/>
          <w:lang w:eastAsia="en-US"/>
        </w:rPr>
        <w:tab/>
      </w:r>
      <w:r>
        <w:rPr>
          <w:rFonts w:eastAsia="Calibri"/>
          <w:b/>
          <w:bCs/>
          <w:sz w:val="26"/>
          <w:szCs w:val="26"/>
          <w:lang w:eastAsia="en-US"/>
        </w:rPr>
        <w:tab/>
      </w:r>
      <w:r>
        <w:rPr>
          <w:rFonts w:eastAsia="Calibri"/>
          <w:b/>
          <w:bCs/>
          <w:sz w:val="26"/>
          <w:szCs w:val="26"/>
          <w:lang w:eastAsia="en-US"/>
        </w:rPr>
        <w:tab/>
        <w:t>Анатолій ФЕДОРУК</w:t>
      </w:r>
      <w:r w:rsidR="00FA7906">
        <w:rPr>
          <w:rFonts w:eastAsia="Calibri"/>
          <w:b/>
          <w:bCs/>
          <w:sz w:val="26"/>
          <w:szCs w:val="26"/>
          <w:lang w:eastAsia="en-US"/>
        </w:rPr>
        <w:br w:type="page"/>
      </w:r>
    </w:p>
    <w:tbl>
      <w:tblPr>
        <w:tblW w:w="9072" w:type="dxa"/>
        <w:jc w:val="center"/>
        <w:tblLayout w:type="fixed"/>
        <w:tblLook w:val="04A0" w:firstRow="1" w:lastRow="0" w:firstColumn="1" w:lastColumn="0" w:noHBand="0" w:noVBand="1"/>
      </w:tblPr>
      <w:tblGrid>
        <w:gridCol w:w="9072"/>
      </w:tblGrid>
      <w:tr w:rsidR="00683091" w:rsidRPr="00DA59CD" w14:paraId="78709C2E" w14:textId="77777777">
        <w:trPr>
          <w:trHeight w:val="1447"/>
          <w:jc w:val="center"/>
        </w:trPr>
        <w:tc>
          <w:tcPr>
            <w:tcW w:w="9072" w:type="dxa"/>
          </w:tcPr>
          <w:tbl>
            <w:tblPr>
              <w:tblW w:w="9251" w:type="dxa"/>
              <w:tblLayout w:type="fixed"/>
              <w:tblLook w:val="04A0" w:firstRow="1" w:lastRow="0" w:firstColumn="1" w:lastColumn="0" w:noHBand="0" w:noVBand="1"/>
            </w:tblPr>
            <w:tblGrid>
              <w:gridCol w:w="3402"/>
              <w:gridCol w:w="2736"/>
              <w:gridCol w:w="3113"/>
            </w:tblGrid>
            <w:tr w:rsidR="00683091" w:rsidRPr="00DA59CD" w14:paraId="0D93A399" w14:textId="77777777">
              <w:trPr>
                <w:trHeight w:val="1106"/>
              </w:trPr>
              <w:tc>
                <w:tcPr>
                  <w:tcW w:w="3402" w:type="dxa"/>
                </w:tcPr>
                <w:p w14:paraId="12A8D1F0" w14:textId="77777777" w:rsidR="00683091" w:rsidRPr="003832B2" w:rsidRDefault="00683091">
                  <w:pPr>
                    <w:widowControl w:val="0"/>
                    <w:tabs>
                      <w:tab w:val="left" w:pos="0"/>
                    </w:tabs>
                    <w:rPr>
                      <w:rFonts w:eastAsia="Calibri"/>
                      <w:sz w:val="26"/>
                      <w:szCs w:val="26"/>
                      <w:lang w:eastAsia="uk-UA"/>
                    </w:rPr>
                  </w:pPr>
                  <w:bookmarkStart w:id="0" w:name="_Hlk190962681"/>
                </w:p>
                <w:p w14:paraId="718A9E1B" w14:textId="77777777" w:rsidR="00683091" w:rsidRPr="003832B2" w:rsidRDefault="00683091">
                  <w:pPr>
                    <w:widowControl w:val="0"/>
                    <w:tabs>
                      <w:tab w:val="left" w:pos="0"/>
                    </w:tabs>
                    <w:rPr>
                      <w:rFonts w:eastAsia="Calibri"/>
                      <w:i/>
                      <w:sz w:val="26"/>
                      <w:szCs w:val="26"/>
                      <w:lang w:eastAsia="uk-UA"/>
                    </w:rPr>
                  </w:pPr>
                  <w:r w:rsidRPr="003832B2">
                    <w:rPr>
                      <w:rFonts w:eastAsia="Calibri"/>
                      <w:sz w:val="26"/>
                      <w:szCs w:val="26"/>
                      <w:lang w:eastAsia="uk-UA"/>
                    </w:rPr>
                    <w:t>Керуючий справами</w:t>
                  </w:r>
                </w:p>
              </w:tc>
              <w:tc>
                <w:tcPr>
                  <w:tcW w:w="2736" w:type="dxa"/>
                  <w:vAlign w:val="center"/>
                </w:tcPr>
                <w:p w14:paraId="6DE05B4E" w14:textId="77777777" w:rsidR="00683091" w:rsidRPr="003832B2" w:rsidRDefault="00683091">
                  <w:pPr>
                    <w:widowControl w:val="0"/>
                    <w:tabs>
                      <w:tab w:val="left" w:pos="0"/>
                    </w:tabs>
                    <w:jc w:val="center"/>
                    <w:rPr>
                      <w:rFonts w:eastAsia="Calibri"/>
                      <w:sz w:val="20"/>
                      <w:lang w:val="ru-RU" w:eastAsia="uk-UA"/>
                    </w:rPr>
                  </w:pPr>
                </w:p>
                <w:p w14:paraId="531BB5F2" w14:textId="77777777" w:rsidR="00683091" w:rsidRPr="003832B2" w:rsidRDefault="00683091">
                  <w:pPr>
                    <w:widowControl w:val="0"/>
                    <w:tabs>
                      <w:tab w:val="left" w:pos="0"/>
                    </w:tabs>
                    <w:jc w:val="center"/>
                    <w:rPr>
                      <w:rFonts w:eastAsia="Calibri"/>
                      <w:sz w:val="20"/>
                      <w:lang w:val="ru-RU" w:eastAsia="uk-UA"/>
                    </w:rPr>
                  </w:pPr>
                </w:p>
                <w:p w14:paraId="691FF36E" w14:textId="77777777" w:rsidR="00683091" w:rsidRPr="003832B2" w:rsidRDefault="00683091">
                  <w:pPr>
                    <w:widowControl w:val="0"/>
                    <w:tabs>
                      <w:tab w:val="left" w:pos="0"/>
                    </w:tabs>
                    <w:jc w:val="center"/>
                    <w:rPr>
                      <w:rFonts w:eastAsia="Calibri"/>
                      <w:sz w:val="20"/>
                      <w:lang w:val="ru-RU" w:eastAsia="uk-UA"/>
                    </w:rPr>
                  </w:pPr>
                  <w:r w:rsidRPr="003832B2">
                    <w:rPr>
                      <w:rFonts w:eastAsia="Calibri"/>
                      <w:sz w:val="20"/>
                      <w:lang w:val="ru-RU" w:eastAsia="uk-UA"/>
                    </w:rPr>
                    <w:t>________________ (</w:t>
                  </w:r>
                  <w:r w:rsidRPr="003832B2">
                    <w:rPr>
                      <w:rFonts w:eastAsia="Calibri"/>
                      <w:i/>
                      <w:sz w:val="20"/>
                      <w:lang w:eastAsia="uk-UA"/>
                    </w:rPr>
                    <w:t>Особистий підпис</w:t>
                  </w:r>
                  <w:r w:rsidRPr="003832B2">
                    <w:rPr>
                      <w:rFonts w:eastAsia="Calibri"/>
                      <w:sz w:val="20"/>
                      <w:lang w:val="ru-RU" w:eastAsia="uk-UA"/>
                    </w:rPr>
                    <w:t>)</w:t>
                  </w:r>
                </w:p>
                <w:p w14:paraId="09CAC018" w14:textId="77777777" w:rsidR="00683091" w:rsidRPr="003832B2" w:rsidRDefault="00683091">
                  <w:pPr>
                    <w:widowControl w:val="0"/>
                    <w:tabs>
                      <w:tab w:val="left" w:pos="0"/>
                    </w:tabs>
                    <w:jc w:val="center"/>
                    <w:rPr>
                      <w:rFonts w:eastAsia="Calibri"/>
                      <w:sz w:val="20"/>
                      <w:lang w:eastAsia="uk-UA"/>
                    </w:rPr>
                  </w:pPr>
                  <w:r w:rsidRPr="003832B2">
                    <w:rPr>
                      <w:rFonts w:eastAsia="Calibri"/>
                      <w:sz w:val="20"/>
                      <w:lang w:eastAsia="uk-UA"/>
                    </w:rPr>
                    <w:t>____________</w:t>
                  </w:r>
                </w:p>
                <w:p w14:paraId="4238193B" w14:textId="77777777" w:rsidR="00683091" w:rsidRPr="003832B2" w:rsidRDefault="00683091">
                  <w:pPr>
                    <w:widowControl w:val="0"/>
                    <w:tabs>
                      <w:tab w:val="left" w:pos="0"/>
                    </w:tabs>
                    <w:jc w:val="center"/>
                    <w:rPr>
                      <w:rFonts w:eastAsia="Calibri"/>
                      <w:i/>
                      <w:sz w:val="20"/>
                      <w:lang w:eastAsia="uk-UA"/>
                    </w:rPr>
                  </w:pPr>
                  <w:r w:rsidRPr="003832B2">
                    <w:rPr>
                      <w:rFonts w:eastAsia="Calibri"/>
                      <w:i/>
                      <w:sz w:val="20"/>
                      <w:lang w:eastAsia="uk-UA"/>
                    </w:rPr>
                    <w:t xml:space="preserve"> (дата)</w:t>
                  </w:r>
                </w:p>
                <w:p w14:paraId="7D2CD554" w14:textId="77777777" w:rsidR="00683091" w:rsidRPr="003832B2" w:rsidRDefault="00683091">
                  <w:pPr>
                    <w:widowControl w:val="0"/>
                    <w:tabs>
                      <w:tab w:val="left" w:pos="0"/>
                    </w:tabs>
                    <w:jc w:val="center"/>
                    <w:rPr>
                      <w:rFonts w:eastAsia="Calibri"/>
                      <w:sz w:val="20"/>
                      <w:lang w:eastAsia="uk-UA"/>
                    </w:rPr>
                  </w:pPr>
                </w:p>
              </w:tc>
              <w:tc>
                <w:tcPr>
                  <w:tcW w:w="3113" w:type="dxa"/>
                </w:tcPr>
                <w:p w14:paraId="3C01031C" w14:textId="77777777" w:rsidR="00683091" w:rsidRPr="003832B2" w:rsidRDefault="00683091">
                  <w:pPr>
                    <w:widowControl w:val="0"/>
                    <w:tabs>
                      <w:tab w:val="left" w:pos="0"/>
                    </w:tabs>
                    <w:rPr>
                      <w:rFonts w:eastAsia="Calibri"/>
                      <w:sz w:val="26"/>
                      <w:szCs w:val="26"/>
                      <w:lang w:eastAsia="uk-UA"/>
                    </w:rPr>
                  </w:pPr>
                </w:p>
                <w:p w14:paraId="0DE10BF0" w14:textId="77777777" w:rsidR="00683091" w:rsidRPr="003832B2" w:rsidRDefault="00683091">
                  <w:pPr>
                    <w:widowControl w:val="0"/>
                    <w:tabs>
                      <w:tab w:val="left" w:pos="0"/>
                    </w:tabs>
                    <w:rPr>
                      <w:rFonts w:eastAsia="Calibri"/>
                      <w:sz w:val="26"/>
                      <w:szCs w:val="26"/>
                      <w:lang w:eastAsia="uk-UA"/>
                    </w:rPr>
                  </w:pPr>
                  <w:r w:rsidRPr="003832B2">
                    <w:rPr>
                      <w:rFonts w:eastAsia="Calibri"/>
                      <w:sz w:val="26"/>
                      <w:szCs w:val="26"/>
                      <w:lang w:eastAsia="uk-UA"/>
                    </w:rPr>
                    <w:t>Дмитро ГАПЧЕНКО</w:t>
                  </w:r>
                </w:p>
              </w:tc>
            </w:tr>
            <w:tr w:rsidR="00683091" w:rsidRPr="00DA59CD" w14:paraId="6D7FDECC" w14:textId="77777777">
              <w:trPr>
                <w:trHeight w:val="1106"/>
              </w:trPr>
              <w:tc>
                <w:tcPr>
                  <w:tcW w:w="3402" w:type="dxa"/>
                </w:tcPr>
                <w:p w14:paraId="73F7DAE7" w14:textId="77777777" w:rsidR="00683091" w:rsidRPr="003832B2" w:rsidRDefault="00683091">
                  <w:pPr>
                    <w:widowControl w:val="0"/>
                    <w:tabs>
                      <w:tab w:val="left" w:pos="0"/>
                    </w:tabs>
                    <w:rPr>
                      <w:rFonts w:eastAsia="Calibri"/>
                      <w:sz w:val="26"/>
                      <w:szCs w:val="26"/>
                      <w:lang w:eastAsia="uk-UA"/>
                    </w:rPr>
                  </w:pPr>
                  <w:r w:rsidRPr="003832B2">
                    <w:rPr>
                      <w:rFonts w:eastAsia="Calibri"/>
                      <w:sz w:val="26"/>
                      <w:szCs w:val="26"/>
                      <w:lang w:eastAsia="uk-UA"/>
                    </w:rPr>
                    <w:t>Начальник управління юридично-кадрової роботи</w:t>
                  </w:r>
                </w:p>
              </w:tc>
              <w:tc>
                <w:tcPr>
                  <w:tcW w:w="2736" w:type="dxa"/>
                  <w:vAlign w:val="center"/>
                </w:tcPr>
                <w:p w14:paraId="0695C436" w14:textId="77777777" w:rsidR="00683091" w:rsidRPr="003832B2" w:rsidRDefault="00683091">
                  <w:pPr>
                    <w:widowControl w:val="0"/>
                    <w:tabs>
                      <w:tab w:val="left" w:pos="0"/>
                    </w:tabs>
                    <w:jc w:val="center"/>
                    <w:rPr>
                      <w:rFonts w:eastAsia="Calibri"/>
                      <w:sz w:val="20"/>
                      <w:lang w:val="ru-RU" w:eastAsia="uk-UA"/>
                    </w:rPr>
                  </w:pPr>
                </w:p>
                <w:p w14:paraId="3A94FB7F" w14:textId="77777777" w:rsidR="00683091" w:rsidRPr="003832B2" w:rsidRDefault="00683091">
                  <w:pPr>
                    <w:widowControl w:val="0"/>
                    <w:tabs>
                      <w:tab w:val="left" w:pos="0"/>
                    </w:tabs>
                    <w:jc w:val="center"/>
                    <w:rPr>
                      <w:rFonts w:eastAsia="Calibri"/>
                      <w:sz w:val="20"/>
                      <w:lang w:val="ru-RU" w:eastAsia="uk-UA"/>
                    </w:rPr>
                  </w:pPr>
                  <w:r w:rsidRPr="003832B2">
                    <w:rPr>
                      <w:rFonts w:eastAsia="Calibri"/>
                      <w:sz w:val="20"/>
                      <w:lang w:val="ru-RU" w:eastAsia="uk-UA"/>
                    </w:rPr>
                    <w:t>__________________ (</w:t>
                  </w:r>
                  <w:r w:rsidRPr="003832B2">
                    <w:rPr>
                      <w:rFonts w:eastAsia="Calibri"/>
                      <w:i/>
                      <w:sz w:val="20"/>
                      <w:lang w:eastAsia="uk-UA"/>
                    </w:rPr>
                    <w:t>Особистий підпис</w:t>
                  </w:r>
                  <w:r w:rsidRPr="003832B2">
                    <w:rPr>
                      <w:rFonts w:eastAsia="Calibri"/>
                      <w:sz w:val="20"/>
                      <w:lang w:val="ru-RU" w:eastAsia="uk-UA"/>
                    </w:rPr>
                    <w:t>)</w:t>
                  </w:r>
                </w:p>
                <w:p w14:paraId="0081139A" w14:textId="77777777" w:rsidR="00683091" w:rsidRPr="003832B2" w:rsidRDefault="00683091">
                  <w:pPr>
                    <w:widowControl w:val="0"/>
                    <w:tabs>
                      <w:tab w:val="left" w:pos="0"/>
                    </w:tabs>
                    <w:jc w:val="center"/>
                    <w:rPr>
                      <w:rFonts w:eastAsia="Calibri"/>
                      <w:sz w:val="20"/>
                      <w:lang w:eastAsia="uk-UA"/>
                    </w:rPr>
                  </w:pPr>
                  <w:r w:rsidRPr="003832B2">
                    <w:rPr>
                      <w:rFonts w:eastAsia="Calibri"/>
                      <w:sz w:val="20"/>
                      <w:lang w:eastAsia="uk-UA"/>
                    </w:rPr>
                    <w:t>____________</w:t>
                  </w:r>
                </w:p>
                <w:p w14:paraId="72D9B3F7" w14:textId="77777777" w:rsidR="00683091" w:rsidRPr="003832B2" w:rsidRDefault="00683091">
                  <w:pPr>
                    <w:widowControl w:val="0"/>
                    <w:tabs>
                      <w:tab w:val="left" w:pos="0"/>
                    </w:tabs>
                    <w:jc w:val="center"/>
                    <w:rPr>
                      <w:rFonts w:eastAsia="Calibri"/>
                      <w:i/>
                      <w:sz w:val="20"/>
                      <w:lang w:eastAsia="uk-UA"/>
                    </w:rPr>
                  </w:pPr>
                  <w:r w:rsidRPr="003832B2">
                    <w:rPr>
                      <w:rFonts w:eastAsia="Calibri"/>
                      <w:i/>
                      <w:sz w:val="20"/>
                      <w:lang w:eastAsia="uk-UA"/>
                    </w:rPr>
                    <w:t xml:space="preserve"> (дата)</w:t>
                  </w:r>
                </w:p>
                <w:p w14:paraId="24D9ED57" w14:textId="77777777" w:rsidR="00683091" w:rsidRPr="003832B2" w:rsidRDefault="00683091">
                  <w:pPr>
                    <w:widowControl w:val="0"/>
                    <w:tabs>
                      <w:tab w:val="left" w:pos="0"/>
                    </w:tabs>
                    <w:jc w:val="center"/>
                    <w:rPr>
                      <w:rFonts w:eastAsia="Calibri"/>
                      <w:sz w:val="20"/>
                      <w:lang w:val="ru-RU" w:eastAsia="uk-UA"/>
                    </w:rPr>
                  </w:pPr>
                </w:p>
              </w:tc>
              <w:tc>
                <w:tcPr>
                  <w:tcW w:w="3113" w:type="dxa"/>
                </w:tcPr>
                <w:p w14:paraId="5772E31E" w14:textId="77777777" w:rsidR="00683091" w:rsidRPr="003832B2" w:rsidRDefault="00683091">
                  <w:pPr>
                    <w:widowControl w:val="0"/>
                    <w:tabs>
                      <w:tab w:val="left" w:pos="0"/>
                    </w:tabs>
                    <w:rPr>
                      <w:rFonts w:eastAsia="Calibri"/>
                      <w:sz w:val="26"/>
                      <w:szCs w:val="26"/>
                      <w:lang w:eastAsia="uk-UA"/>
                    </w:rPr>
                  </w:pPr>
                  <w:r w:rsidRPr="003832B2">
                    <w:rPr>
                      <w:rFonts w:eastAsia="Calibri"/>
                      <w:sz w:val="26"/>
                      <w:szCs w:val="26"/>
                      <w:lang w:eastAsia="uk-UA"/>
                    </w:rPr>
                    <w:t>Людмила РИЖЕНКО</w:t>
                  </w:r>
                </w:p>
              </w:tc>
            </w:tr>
            <w:tr w:rsidR="00683091" w:rsidRPr="00DA59CD" w14:paraId="771F30DB" w14:textId="77777777">
              <w:trPr>
                <w:trHeight w:val="1106"/>
              </w:trPr>
              <w:tc>
                <w:tcPr>
                  <w:tcW w:w="3402" w:type="dxa"/>
                </w:tcPr>
                <w:p w14:paraId="5D931D56" w14:textId="77777777" w:rsidR="00683091" w:rsidRPr="003832B2" w:rsidRDefault="00683091">
                  <w:pPr>
                    <w:widowControl w:val="0"/>
                    <w:tabs>
                      <w:tab w:val="left" w:pos="0"/>
                    </w:tabs>
                    <w:rPr>
                      <w:rFonts w:eastAsia="Calibri"/>
                      <w:sz w:val="26"/>
                      <w:szCs w:val="26"/>
                      <w:lang w:eastAsia="uk-UA"/>
                    </w:rPr>
                  </w:pPr>
                </w:p>
                <w:p w14:paraId="6FD9555D" w14:textId="77777777" w:rsidR="00683091" w:rsidRPr="003832B2" w:rsidRDefault="00683091">
                  <w:pPr>
                    <w:widowControl w:val="0"/>
                    <w:tabs>
                      <w:tab w:val="left" w:pos="0"/>
                    </w:tabs>
                    <w:rPr>
                      <w:rFonts w:eastAsia="Calibri"/>
                      <w:sz w:val="26"/>
                      <w:szCs w:val="26"/>
                      <w:lang w:eastAsia="uk-UA"/>
                    </w:rPr>
                  </w:pPr>
                </w:p>
                <w:p w14:paraId="7FACCAEA" w14:textId="77777777" w:rsidR="00683091" w:rsidRPr="003832B2" w:rsidRDefault="00683091">
                  <w:pPr>
                    <w:widowControl w:val="0"/>
                    <w:tabs>
                      <w:tab w:val="left" w:pos="0"/>
                    </w:tabs>
                    <w:rPr>
                      <w:rFonts w:eastAsia="Calibri"/>
                      <w:sz w:val="26"/>
                      <w:szCs w:val="26"/>
                      <w:lang w:eastAsia="uk-UA"/>
                    </w:rPr>
                  </w:pPr>
                  <w:r w:rsidRPr="003832B2">
                    <w:rPr>
                      <w:rFonts w:eastAsia="Calibri"/>
                      <w:sz w:val="26"/>
                      <w:szCs w:val="26"/>
                      <w:lang w:eastAsia="uk-UA"/>
                    </w:rPr>
                    <w:t>Начальник Фінансового</w:t>
                  </w:r>
                </w:p>
                <w:p w14:paraId="22F17636" w14:textId="77777777" w:rsidR="00683091" w:rsidRPr="003832B2" w:rsidRDefault="00683091">
                  <w:pPr>
                    <w:widowControl w:val="0"/>
                    <w:tabs>
                      <w:tab w:val="left" w:pos="0"/>
                    </w:tabs>
                    <w:rPr>
                      <w:rFonts w:eastAsia="Calibri"/>
                      <w:sz w:val="26"/>
                      <w:szCs w:val="26"/>
                      <w:lang w:eastAsia="uk-UA"/>
                    </w:rPr>
                  </w:pPr>
                  <w:r w:rsidRPr="003832B2">
                    <w:rPr>
                      <w:rFonts w:eastAsia="Calibri"/>
                      <w:sz w:val="26"/>
                      <w:szCs w:val="26"/>
                      <w:lang w:eastAsia="uk-UA"/>
                    </w:rPr>
                    <w:t xml:space="preserve">управління </w:t>
                  </w:r>
                </w:p>
                <w:p w14:paraId="2450AB31" w14:textId="77777777" w:rsidR="00683091" w:rsidRPr="003832B2" w:rsidRDefault="00683091">
                  <w:pPr>
                    <w:widowControl w:val="0"/>
                    <w:tabs>
                      <w:tab w:val="left" w:pos="0"/>
                    </w:tabs>
                    <w:rPr>
                      <w:rFonts w:eastAsia="Calibri"/>
                      <w:sz w:val="26"/>
                      <w:szCs w:val="26"/>
                      <w:lang w:eastAsia="uk-UA"/>
                    </w:rPr>
                  </w:pPr>
                </w:p>
              </w:tc>
              <w:tc>
                <w:tcPr>
                  <w:tcW w:w="2736" w:type="dxa"/>
                  <w:vAlign w:val="center"/>
                </w:tcPr>
                <w:p w14:paraId="45C44BC5" w14:textId="77777777" w:rsidR="00683091" w:rsidRPr="003832B2" w:rsidRDefault="00683091">
                  <w:pPr>
                    <w:widowControl w:val="0"/>
                    <w:tabs>
                      <w:tab w:val="left" w:pos="0"/>
                    </w:tabs>
                    <w:jc w:val="center"/>
                    <w:rPr>
                      <w:rFonts w:eastAsia="Calibri"/>
                      <w:sz w:val="20"/>
                      <w:lang w:val="ru-RU" w:eastAsia="uk-UA"/>
                    </w:rPr>
                  </w:pPr>
                </w:p>
                <w:p w14:paraId="169B9DA9" w14:textId="77777777" w:rsidR="00683091" w:rsidRPr="003832B2" w:rsidRDefault="00683091">
                  <w:pPr>
                    <w:widowControl w:val="0"/>
                    <w:tabs>
                      <w:tab w:val="left" w:pos="0"/>
                    </w:tabs>
                    <w:jc w:val="center"/>
                    <w:rPr>
                      <w:rFonts w:eastAsia="Calibri"/>
                      <w:sz w:val="20"/>
                      <w:lang w:val="ru-RU" w:eastAsia="uk-UA"/>
                    </w:rPr>
                  </w:pPr>
                </w:p>
                <w:p w14:paraId="6AFC0EBE" w14:textId="77777777" w:rsidR="00683091" w:rsidRPr="003832B2" w:rsidRDefault="00683091">
                  <w:pPr>
                    <w:widowControl w:val="0"/>
                    <w:tabs>
                      <w:tab w:val="left" w:pos="0"/>
                    </w:tabs>
                    <w:jc w:val="center"/>
                    <w:rPr>
                      <w:rFonts w:eastAsia="Calibri"/>
                      <w:sz w:val="20"/>
                      <w:lang w:val="ru-RU" w:eastAsia="uk-UA"/>
                    </w:rPr>
                  </w:pPr>
                </w:p>
                <w:p w14:paraId="62CE919F" w14:textId="77777777" w:rsidR="00683091" w:rsidRPr="003832B2" w:rsidRDefault="00683091">
                  <w:pPr>
                    <w:widowControl w:val="0"/>
                    <w:tabs>
                      <w:tab w:val="left" w:pos="0"/>
                    </w:tabs>
                    <w:jc w:val="center"/>
                    <w:rPr>
                      <w:rFonts w:eastAsia="Calibri"/>
                      <w:sz w:val="20"/>
                      <w:lang w:val="ru-RU" w:eastAsia="uk-UA"/>
                    </w:rPr>
                  </w:pPr>
                  <w:r w:rsidRPr="003832B2">
                    <w:rPr>
                      <w:rFonts w:eastAsia="Calibri"/>
                      <w:sz w:val="20"/>
                      <w:lang w:val="ru-RU" w:eastAsia="uk-UA"/>
                    </w:rPr>
                    <w:t>__________________ (</w:t>
                  </w:r>
                  <w:r w:rsidRPr="003832B2">
                    <w:rPr>
                      <w:rFonts w:eastAsia="Calibri"/>
                      <w:i/>
                      <w:sz w:val="20"/>
                      <w:lang w:eastAsia="uk-UA"/>
                    </w:rPr>
                    <w:t>Особистий підпис</w:t>
                  </w:r>
                  <w:r w:rsidRPr="003832B2">
                    <w:rPr>
                      <w:rFonts w:eastAsia="Calibri"/>
                      <w:sz w:val="20"/>
                      <w:lang w:val="ru-RU" w:eastAsia="uk-UA"/>
                    </w:rPr>
                    <w:t>)</w:t>
                  </w:r>
                </w:p>
                <w:p w14:paraId="29B571AE" w14:textId="77777777" w:rsidR="00683091" w:rsidRPr="003832B2" w:rsidRDefault="00683091">
                  <w:pPr>
                    <w:widowControl w:val="0"/>
                    <w:tabs>
                      <w:tab w:val="left" w:pos="0"/>
                    </w:tabs>
                    <w:jc w:val="center"/>
                    <w:rPr>
                      <w:rFonts w:eastAsia="Calibri"/>
                      <w:sz w:val="20"/>
                      <w:lang w:eastAsia="uk-UA"/>
                    </w:rPr>
                  </w:pPr>
                  <w:r w:rsidRPr="003832B2">
                    <w:rPr>
                      <w:rFonts w:eastAsia="Calibri"/>
                      <w:sz w:val="20"/>
                      <w:lang w:eastAsia="uk-UA"/>
                    </w:rPr>
                    <w:t>____________</w:t>
                  </w:r>
                </w:p>
                <w:p w14:paraId="30D6EFC9" w14:textId="77777777" w:rsidR="00683091" w:rsidRPr="003832B2" w:rsidRDefault="00683091">
                  <w:pPr>
                    <w:widowControl w:val="0"/>
                    <w:tabs>
                      <w:tab w:val="left" w:pos="0"/>
                    </w:tabs>
                    <w:jc w:val="center"/>
                    <w:rPr>
                      <w:rFonts w:eastAsia="Calibri"/>
                      <w:i/>
                      <w:sz w:val="20"/>
                      <w:lang w:eastAsia="uk-UA"/>
                    </w:rPr>
                  </w:pPr>
                  <w:r w:rsidRPr="003832B2">
                    <w:rPr>
                      <w:rFonts w:eastAsia="Calibri"/>
                      <w:i/>
                      <w:sz w:val="20"/>
                      <w:lang w:eastAsia="uk-UA"/>
                    </w:rPr>
                    <w:t xml:space="preserve"> (дата)</w:t>
                  </w:r>
                </w:p>
                <w:p w14:paraId="40B9C81D" w14:textId="77777777" w:rsidR="00683091" w:rsidRPr="003832B2" w:rsidRDefault="00683091">
                  <w:pPr>
                    <w:widowControl w:val="0"/>
                    <w:tabs>
                      <w:tab w:val="left" w:pos="0"/>
                    </w:tabs>
                    <w:jc w:val="center"/>
                    <w:rPr>
                      <w:rFonts w:eastAsia="Calibri"/>
                      <w:sz w:val="20"/>
                      <w:lang w:val="ru-RU" w:eastAsia="uk-UA"/>
                    </w:rPr>
                  </w:pPr>
                </w:p>
              </w:tc>
              <w:tc>
                <w:tcPr>
                  <w:tcW w:w="3113" w:type="dxa"/>
                </w:tcPr>
                <w:p w14:paraId="323ECF10" w14:textId="77777777" w:rsidR="00683091" w:rsidRPr="003832B2" w:rsidRDefault="00683091">
                  <w:pPr>
                    <w:widowControl w:val="0"/>
                    <w:tabs>
                      <w:tab w:val="left" w:pos="0"/>
                    </w:tabs>
                    <w:rPr>
                      <w:rFonts w:eastAsia="Calibri"/>
                      <w:sz w:val="26"/>
                      <w:szCs w:val="26"/>
                      <w:lang w:eastAsia="uk-UA"/>
                    </w:rPr>
                  </w:pPr>
                </w:p>
                <w:p w14:paraId="2E9A5A14" w14:textId="77777777" w:rsidR="00683091" w:rsidRPr="003832B2" w:rsidRDefault="00683091">
                  <w:pPr>
                    <w:widowControl w:val="0"/>
                    <w:tabs>
                      <w:tab w:val="left" w:pos="0"/>
                    </w:tabs>
                    <w:rPr>
                      <w:rFonts w:eastAsia="Calibri"/>
                      <w:sz w:val="26"/>
                      <w:szCs w:val="26"/>
                      <w:lang w:eastAsia="uk-UA"/>
                    </w:rPr>
                  </w:pPr>
                </w:p>
                <w:p w14:paraId="727E6CC2" w14:textId="77777777" w:rsidR="00683091" w:rsidRPr="003832B2" w:rsidRDefault="00683091">
                  <w:pPr>
                    <w:widowControl w:val="0"/>
                    <w:tabs>
                      <w:tab w:val="left" w:pos="0"/>
                    </w:tabs>
                    <w:rPr>
                      <w:rFonts w:eastAsia="Calibri"/>
                      <w:sz w:val="26"/>
                      <w:szCs w:val="26"/>
                      <w:lang w:eastAsia="uk-UA"/>
                    </w:rPr>
                  </w:pPr>
                  <w:r w:rsidRPr="003832B2">
                    <w:rPr>
                      <w:rFonts w:eastAsia="Calibri"/>
                      <w:sz w:val="26"/>
                      <w:szCs w:val="26"/>
                      <w:lang w:eastAsia="uk-UA"/>
                    </w:rPr>
                    <w:t xml:space="preserve"> Тетяна СІМОН</w:t>
                  </w:r>
                </w:p>
              </w:tc>
            </w:tr>
            <w:tr w:rsidR="00683091" w:rsidRPr="00DA59CD" w14:paraId="05C2A59E" w14:textId="77777777">
              <w:trPr>
                <w:trHeight w:val="1106"/>
              </w:trPr>
              <w:tc>
                <w:tcPr>
                  <w:tcW w:w="3402" w:type="dxa"/>
                </w:tcPr>
                <w:p w14:paraId="02A22E6F" w14:textId="77777777" w:rsidR="00683091" w:rsidRPr="003832B2" w:rsidRDefault="00683091">
                  <w:pPr>
                    <w:widowControl w:val="0"/>
                    <w:tabs>
                      <w:tab w:val="left" w:pos="0"/>
                    </w:tabs>
                    <w:rPr>
                      <w:rFonts w:eastAsia="Calibri"/>
                      <w:sz w:val="26"/>
                      <w:szCs w:val="26"/>
                      <w:lang w:eastAsia="uk-UA"/>
                    </w:rPr>
                  </w:pPr>
                </w:p>
                <w:p w14:paraId="22DC08F4" w14:textId="77777777" w:rsidR="00683091" w:rsidRPr="003832B2" w:rsidRDefault="00683091">
                  <w:pPr>
                    <w:widowControl w:val="0"/>
                    <w:tabs>
                      <w:tab w:val="left" w:pos="0"/>
                    </w:tabs>
                    <w:rPr>
                      <w:rFonts w:eastAsia="Calibri"/>
                      <w:i/>
                      <w:sz w:val="26"/>
                      <w:szCs w:val="26"/>
                      <w:lang w:eastAsia="uk-UA"/>
                    </w:rPr>
                  </w:pPr>
                  <w:r w:rsidRPr="003832B2">
                    <w:rPr>
                      <w:rFonts w:eastAsia="Calibri"/>
                      <w:sz w:val="26"/>
                      <w:szCs w:val="26"/>
                      <w:lang w:eastAsia="uk-UA"/>
                    </w:rPr>
                    <w:t>Начальник відділу економічного розвитку та інвестицій</w:t>
                  </w:r>
                </w:p>
              </w:tc>
              <w:tc>
                <w:tcPr>
                  <w:tcW w:w="2736" w:type="dxa"/>
                  <w:vAlign w:val="center"/>
                </w:tcPr>
                <w:p w14:paraId="6E504E0F" w14:textId="77777777" w:rsidR="00683091" w:rsidRPr="003832B2" w:rsidRDefault="00683091">
                  <w:pPr>
                    <w:widowControl w:val="0"/>
                    <w:tabs>
                      <w:tab w:val="left" w:pos="0"/>
                    </w:tabs>
                    <w:jc w:val="center"/>
                    <w:rPr>
                      <w:rFonts w:eastAsia="Calibri"/>
                      <w:sz w:val="20"/>
                      <w:lang w:val="ru-RU" w:eastAsia="uk-UA"/>
                    </w:rPr>
                  </w:pPr>
                </w:p>
                <w:p w14:paraId="19CF88FE" w14:textId="77777777" w:rsidR="00683091" w:rsidRPr="003832B2" w:rsidRDefault="00683091">
                  <w:pPr>
                    <w:widowControl w:val="0"/>
                    <w:tabs>
                      <w:tab w:val="left" w:pos="0"/>
                    </w:tabs>
                    <w:jc w:val="center"/>
                    <w:rPr>
                      <w:rFonts w:eastAsia="Calibri"/>
                      <w:sz w:val="20"/>
                      <w:lang w:val="ru-RU" w:eastAsia="uk-UA"/>
                    </w:rPr>
                  </w:pPr>
                </w:p>
                <w:p w14:paraId="49C72F58" w14:textId="77777777" w:rsidR="00683091" w:rsidRPr="003832B2" w:rsidRDefault="00683091">
                  <w:pPr>
                    <w:widowControl w:val="0"/>
                    <w:tabs>
                      <w:tab w:val="left" w:pos="0"/>
                    </w:tabs>
                    <w:jc w:val="center"/>
                    <w:rPr>
                      <w:rFonts w:eastAsia="Calibri"/>
                      <w:sz w:val="20"/>
                      <w:lang w:val="ru-RU" w:eastAsia="uk-UA"/>
                    </w:rPr>
                  </w:pPr>
                  <w:r w:rsidRPr="003832B2">
                    <w:rPr>
                      <w:rFonts w:eastAsia="Calibri"/>
                      <w:sz w:val="20"/>
                      <w:lang w:val="ru-RU" w:eastAsia="uk-UA"/>
                    </w:rPr>
                    <w:t>_______________</w:t>
                  </w:r>
                </w:p>
                <w:p w14:paraId="79703036" w14:textId="77777777" w:rsidR="00683091" w:rsidRPr="003832B2" w:rsidRDefault="00683091">
                  <w:pPr>
                    <w:widowControl w:val="0"/>
                    <w:tabs>
                      <w:tab w:val="left" w:pos="0"/>
                    </w:tabs>
                    <w:jc w:val="center"/>
                    <w:rPr>
                      <w:rFonts w:eastAsia="Calibri"/>
                      <w:sz w:val="20"/>
                      <w:lang w:val="ru-RU" w:eastAsia="uk-UA"/>
                    </w:rPr>
                  </w:pPr>
                  <w:r w:rsidRPr="003832B2">
                    <w:rPr>
                      <w:rFonts w:eastAsia="Calibri"/>
                      <w:sz w:val="20"/>
                      <w:lang w:val="ru-RU" w:eastAsia="uk-UA"/>
                    </w:rPr>
                    <w:t>(</w:t>
                  </w:r>
                  <w:r w:rsidRPr="003832B2">
                    <w:rPr>
                      <w:rFonts w:eastAsia="Calibri"/>
                      <w:i/>
                      <w:sz w:val="20"/>
                      <w:lang w:eastAsia="uk-UA"/>
                    </w:rPr>
                    <w:t>Особистий підпис</w:t>
                  </w:r>
                  <w:r w:rsidRPr="003832B2">
                    <w:rPr>
                      <w:rFonts w:eastAsia="Calibri"/>
                      <w:sz w:val="20"/>
                      <w:lang w:val="ru-RU" w:eastAsia="uk-UA"/>
                    </w:rPr>
                    <w:t>)</w:t>
                  </w:r>
                </w:p>
                <w:p w14:paraId="5FF68160" w14:textId="77777777" w:rsidR="00683091" w:rsidRPr="003832B2" w:rsidRDefault="00683091">
                  <w:pPr>
                    <w:widowControl w:val="0"/>
                    <w:tabs>
                      <w:tab w:val="left" w:pos="0"/>
                    </w:tabs>
                    <w:jc w:val="center"/>
                    <w:rPr>
                      <w:rFonts w:eastAsia="Calibri"/>
                      <w:sz w:val="20"/>
                      <w:lang w:eastAsia="uk-UA"/>
                    </w:rPr>
                  </w:pPr>
                  <w:r w:rsidRPr="003832B2">
                    <w:rPr>
                      <w:rFonts w:eastAsia="Calibri"/>
                      <w:sz w:val="20"/>
                      <w:lang w:eastAsia="uk-UA"/>
                    </w:rPr>
                    <w:t>____________</w:t>
                  </w:r>
                </w:p>
                <w:p w14:paraId="0ECE2029" w14:textId="77777777" w:rsidR="00683091" w:rsidRPr="003832B2" w:rsidRDefault="00683091">
                  <w:pPr>
                    <w:widowControl w:val="0"/>
                    <w:tabs>
                      <w:tab w:val="left" w:pos="0"/>
                    </w:tabs>
                    <w:jc w:val="center"/>
                    <w:rPr>
                      <w:rFonts w:eastAsia="Calibri"/>
                      <w:sz w:val="20"/>
                      <w:lang w:eastAsia="uk-UA"/>
                    </w:rPr>
                  </w:pPr>
                  <w:r w:rsidRPr="003832B2">
                    <w:rPr>
                      <w:rFonts w:eastAsia="Calibri"/>
                      <w:i/>
                      <w:sz w:val="20"/>
                      <w:lang w:eastAsia="uk-UA"/>
                    </w:rPr>
                    <w:t xml:space="preserve"> (дата)</w:t>
                  </w:r>
                </w:p>
              </w:tc>
              <w:tc>
                <w:tcPr>
                  <w:tcW w:w="3113" w:type="dxa"/>
                </w:tcPr>
                <w:p w14:paraId="14B48809" w14:textId="77777777" w:rsidR="00683091" w:rsidRPr="003832B2" w:rsidRDefault="00683091">
                  <w:pPr>
                    <w:widowControl w:val="0"/>
                    <w:tabs>
                      <w:tab w:val="left" w:pos="0"/>
                    </w:tabs>
                    <w:rPr>
                      <w:rFonts w:eastAsia="Calibri"/>
                      <w:sz w:val="26"/>
                      <w:szCs w:val="26"/>
                      <w:lang w:eastAsia="uk-UA"/>
                    </w:rPr>
                  </w:pPr>
                </w:p>
                <w:p w14:paraId="6CD36B27" w14:textId="77777777" w:rsidR="00683091" w:rsidRPr="003832B2" w:rsidRDefault="00683091">
                  <w:pPr>
                    <w:widowControl w:val="0"/>
                    <w:tabs>
                      <w:tab w:val="left" w:pos="0"/>
                    </w:tabs>
                    <w:rPr>
                      <w:rFonts w:eastAsia="Calibri"/>
                      <w:sz w:val="26"/>
                      <w:szCs w:val="26"/>
                      <w:lang w:eastAsia="uk-UA"/>
                    </w:rPr>
                  </w:pPr>
                  <w:r w:rsidRPr="003832B2">
                    <w:rPr>
                      <w:rFonts w:eastAsia="Calibri"/>
                      <w:sz w:val="26"/>
                      <w:szCs w:val="26"/>
                      <w:lang w:eastAsia="uk-UA"/>
                    </w:rPr>
                    <w:t xml:space="preserve"> Тетяна ЛІПІНСЬКА</w:t>
                  </w:r>
                </w:p>
              </w:tc>
            </w:tr>
            <w:bookmarkEnd w:id="0"/>
          </w:tbl>
          <w:p w14:paraId="175847FD" w14:textId="77777777" w:rsidR="00683091" w:rsidRPr="00DA59CD" w:rsidRDefault="00683091">
            <w:pPr>
              <w:tabs>
                <w:tab w:val="left" w:pos="0"/>
                <w:tab w:val="left" w:pos="1470"/>
                <w:tab w:val="left" w:pos="5670"/>
              </w:tabs>
              <w:jc w:val="both"/>
              <w:rPr>
                <w:bCs/>
                <w:sz w:val="26"/>
                <w:szCs w:val="26"/>
              </w:rPr>
            </w:pPr>
          </w:p>
          <w:p w14:paraId="30CE611E" w14:textId="77777777" w:rsidR="00683091" w:rsidRPr="00DA59CD" w:rsidRDefault="00683091">
            <w:pPr>
              <w:widowControl w:val="0"/>
              <w:tabs>
                <w:tab w:val="left" w:pos="0"/>
              </w:tabs>
              <w:rPr>
                <w:rFonts w:eastAsia="Calibri"/>
                <w:b/>
                <w:sz w:val="26"/>
                <w:szCs w:val="26"/>
                <w:lang w:eastAsia="uk-UA"/>
              </w:rPr>
            </w:pPr>
          </w:p>
        </w:tc>
      </w:tr>
    </w:tbl>
    <w:p w14:paraId="1CE37862" w14:textId="77777777" w:rsidR="004F1A58" w:rsidRPr="00683091" w:rsidRDefault="004F1A58" w:rsidP="00A641B2">
      <w:pPr>
        <w:rPr>
          <w:rFonts w:eastAsia="Calibri"/>
          <w:b/>
          <w:bCs/>
          <w:sz w:val="26"/>
          <w:szCs w:val="26"/>
          <w:lang w:eastAsia="en-US"/>
        </w:rPr>
      </w:pPr>
    </w:p>
    <w:p w14:paraId="2ED9D26B" w14:textId="77777777" w:rsidR="004F1A58" w:rsidRPr="00683091" w:rsidRDefault="004F1A58" w:rsidP="00A641B2">
      <w:pPr>
        <w:rPr>
          <w:rFonts w:eastAsia="Calibri"/>
          <w:b/>
          <w:bCs/>
          <w:sz w:val="26"/>
          <w:szCs w:val="26"/>
          <w:lang w:eastAsia="en-US"/>
        </w:rPr>
      </w:pPr>
    </w:p>
    <w:p w14:paraId="00850A5E" w14:textId="77777777" w:rsidR="004F1A58" w:rsidRPr="00683091" w:rsidRDefault="004F1A58" w:rsidP="00A641B2">
      <w:pPr>
        <w:rPr>
          <w:rFonts w:eastAsia="Calibri"/>
          <w:b/>
          <w:bCs/>
          <w:sz w:val="26"/>
          <w:szCs w:val="26"/>
          <w:lang w:eastAsia="en-US"/>
        </w:rPr>
      </w:pPr>
    </w:p>
    <w:p w14:paraId="06641598" w14:textId="77777777" w:rsidR="004F1A58" w:rsidRPr="00683091" w:rsidRDefault="004F1A58" w:rsidP="00A641B2">
      <w:pPr>
        <w:rPr>
          <w:rFonts w:eastAsia="Calibri"/>
          <w:b/>
          <w:bCs/>
          <w:sz w:val="26"/>
          <w:szCs w:val="26"/>
          <w:lang w:eastAsia="en-US"/>
        </w:rPr>
      </w:pPr>
    </w:p>
    <w:p w14:paraId="4C57F320" w14:textId="77777777" w:rsidR="004F1A58" w:rsidRPr="00683091" w:rsidRDefault="004F1A58" w:rsidP="00A641B2">
      <w:pPr>
        <w:rPr>
          <w:rFonts w:eastAsia="Calibri"/>
          <w:b/>
          <w:bCs/>
          <w:sz w:val="26"/>
          <w:szCs w:val="26"/>
          <w:lang w:eastAsia="en-US"/>
        </w:rPr>
      </w:pPr>
    </w:p>
    <w:p w14:paraId="3EDB9BFA" w14:textId="77777777" w:rsidR="004F1A58" w:rsidRPr="00683091" w:rsidRDefault="004F1A58" w:rsidP="00A641B2">
      <w:pPr>
        <w:rPr>
          <w:rFonts w:eastAsia="Calibri"/>
          <w:b/>
          <w:bCs/>
          <w:sz w:val="26"/>
          <w:szCs w:val="26"/>
          <w:lang w:eastAsia="en-US"/>
        </w:rPr>
      </w:pPr>
    </w:p>
    <w:p w14:paraId="132C1EF6" w14:textId="77777777" w:rsidR="004F1A58" w:rsidRPr="00683091" w:rsidRDefault="004F1A58" w:rsidP="00A641B2">
      <w:pPr>
        <w:rPr>
          <w:rFonts w:eastAsia="Calibri"/>
          <w:b/>
          <w:bCs/>
          <w:sz w:val="26"/>
          <w:szCs w:val="26"/>
          <w:lang w:eastAsia="en-US"/>
        </w:rPr>
      </w:pPr>
    </w:p>
    <w:p w14:paraId="595AEE03" w14:textId="77777777" w:rsidR="004F1A58" w:rsidRPr="00683091" w:rsidRDefault="004F1A58" w:rsidP="00A641B2">
      <w:pPr>
        <w:rPr>
          <w:rFonts w:eastAsia="Calibri"/>
          <w:b/>
          <w:bCs/>
          <w:sz w:val="26"/>
          <w:szCs w:val="26"/>
          <w:lang w:eastAsia="en-US"/>
        </w:rPr>
      </w:pPr>
    </w:p>
    <w:p w14:paraId="43B89E06" w14:textId="77777777" w:rsidR="004F1A58" w:rsidRPr="00683091" w:rsidRDefault="004F1A58" w:rsidP="00A641B2">
      <w:pPr>
        <w:rPr>
          <w:rFonts w:eastAsia="Calibri"/>
          <w:b/>
          <w:bCs/>
          <w:sz w:val="26"/>
          <w:szCs w:val="26"/>
          <w:lang w:eastAsia="en-US"/>
        </w:rPr>
      </w:pPr>
    </w:p>
    <w:p w14:paraId="5182DDE1" w14:textId="77777777" w:rsidR="004F1A58" w:rsidRPr="00683091" w:rsidRDefault="004F1A58" w:rsidP="00A641B2">
      <w:pPr>
        <w:rPr>
          <w:rFonts w:eastAsia="Calibri"/>
          <w:b/>
          <w:bCs/>
          <w:sz w:val="26"/>
          <w:szCs w:val="26"/>
          <w:lang w:eastAsia="en-US"/>
        </w:rPr>
      </w:pPr>
    </w:p>
    <w:p w14:paraId="65D2420C" w14:textId="77777777" w:rsidR="004F1A58" w:rsidRPr="00683091" w:rsidRDefault="004F1A58" w:rsidP="00A641B2">
      <w:pPr>
        <w:rPr>
          <w:rFonts w:eastAsia="Calibri"/>
          <w:b/>
          <w:bCs/>
          <w:sz w:val="26"/>
          <w:szCs w:val="26"/>
          <w:lang w:eastAsia="en-US"/>
        </w:rPr>
      </w:pPr>
    </w:p>
    <w:p w14:paraId="080868A0" w14:textId="77777777" w:rsidR="004F1A58" w:rsidRPr="00683091" w:rsidRDefault="004F1A58" w:rsidP="00A641B2">
      <w:pPr>
        <w:rPr>
          <w:rFonts w:eastAsia="Calibri"/>
          <w:b/>
          <w:bCs/>
          <w:sz w:val="26"/>
          <w:szCs w:val="26"/>
          <w:lang w:eastAsia="en-US"/>
        </w:rPr>
      </w:pPr>
    </w:p>
    <w:p w14:paraId="02DA19E4" w14:textId="77777777" w:rsidR="004F1A58" w:rsidRPr="00683091" w:rsidRDefault="004F1A58" w:rsidP="00A641B2">
      <w:pPr>
        <w:rPr>
          <w:rFonts w:eastAsia="Calibri"/>
          <w:b/>
          <w:bCs/>
          <w:sz w:val="26"/>
          <w:szCs w:val="26"/>
          <w:lang w:eastAsia="en-US"/>
        </w:rPr>
      </w:pPr>
    </w:p>
    <w:p w14:paraId="58BD2966" w14:textId="77777777" w:rsidR="004F1A58" w:rsidRPr="00683091" w:rsidRDefault="004F1A58" w:rsidP="00A641B2">
      <w:pPr>
        <w:rPr>
          <w:rFonts w:eastAsia="Calibri"/>
          <w:b/>
          <w:bCs/>
          <w:sz w:val="26"/>
          <w:szCs w:val="26"/>
          <w:lang w:eastAsia="en-US"/>
        </w:rPr>
      </w:pPr>
    </w:p>
    <w:p w14:paraId="0BB917CE" w14:textId="77777777" w:rsidR="004F1A58" w:rsidRPr="00683091" w:rsidRDefault="004F1A58" w:rsidP="00A641B2">
      <w:pPr>
        <w:rPr>
          <w:rFonts w:eastAsia="Calibri"/>
          <w:b/>
          <w:bCs/>
          <w:sz w:val="26"/>
          <w:szCs w:val="26"/>
          <w:lang w:eastAsia="en-US"/>
        </w:rPr>
      </w:pPr>
    </w:p>
    <w:p w14:paraId="3B13C575" w14:textId="77777777" w:rsidR="00F76618" w:rsidRPr="00683091" w:rsidRDefault="00F76618" w:rsidP="00392DF8">
      <w:pPr>
        <w:ind w:left="5672"/>
        <w:rPr>
          <w:b/>
          <w:sz w:val="26"/>
          <w:szCs w:val="26"/>
        </w:rPr>
      </w:pPr>
    </w:p>
    <w:sectPr w:rsidR="00F76618" w:rsidRPr="00683091" w:rsidSect="00DC7DE4">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A79B9" w14:textId="77777777" w:rsidR="006C7F41" w:rsidRDefault="006C7F41">
      <w:r>
        <w:separator/>
      </w:r>
    </w:p>
  </w:endnote>
  <w:endnote w:type="continuationSeparator" w:id="0">
    <w:p w14:paraId="3D3370E6" w14:textId="77777777" w:rsidR="006C7F41" w:rsidRDefault="006C7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DE4FE" w14:textId="77777777" w:rsidR="006C7F41" w:rsidRDefault="006C7F41">
      <w:r>
        <w:separator/>
      </w:r>
    </w:p>
  </w:footnote>
  <w:footnote w:type="continuationSeparator" w:id="0">
    <w:p w14:paraId="161C44E7" w14:textId="77777777" w:rsidR="006C7F41" w:rsidRDefault="006C7F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BA0957"/>
    <w:multiLevelType w:val="hybridMultilevel"/>
    <w:tmpl w:val="BDBE9752"/>
    <w:lvl w:ilvl="0" w:tplc="3F3435AE">
      <w:start w:val="1"/>
      <w:numFmt w:val="decimal"/>
      <w:lvlText w:val="%1."/>
      <w:lvlJc w:val="left"/>
      <w:pPr>
        <w:tabs>
          <w:tab w:val="num" w:pos="1410"/>
        </w:tabs>
        <w:ind w:left="1410" w:hanging="37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7B71E94"/>
    <w:multiLevelType w:val="hybridMultilevel"/>
    <w:tmpl w:val="3886FD20"/>
    <w:lvl w:ilvl="0" w:tplc="525E3C58">
      <w:start w:val="2"/>
      <w:numFmt w:val="decimal"/>
      <w:lvlText w:val="%1."/>
      <w:lvlJc w:val="left"/>
      <w:pPr>
        <w:tabs>
          <w:tab w:val="num" w:pos="1395"/>
        </w:tabs>
        <w:ind w:left="1395" w:hanging="360"/>
      </w:pPr>
      <w:rPr>
        <w:rFonts w:hint="default"/>
        <w:b/>
        <w:color w:val="auto"/>
      </w:rPr>
    </w:lvl>
    <w:lvl w:ilvl="1" w:tplc="04190019" w:tentative="1">
      <w:start w:val="1"/>
      <w:numFmt w:val="lowerLetter"/>
      <w:lvlText w:val="%2."/>
      <w:lvlJc w:val="left"/>
      <w:pPr>
        <w:tabs>
          <w:tab w:val="num" w:pos="2115"/>
        </w:tabs>
        <w:ind w:left="2115" w:hanging="360"/>
      </w:pPr>
    </w:lvl>
    <w:lvl w:ilvl="2" w:tplc="0419001B" w:tentative="1">
      <w:start w:val="1"/>
      <w:numFmt w:val="lowerRoman"/>
      <w:lvlText w:val="%3."/>
      <w:lvlJc w:val="right"/>
      <w:pPr>
        <w:tabs>
          <w:tab w:val="num" w:pos="2835"/>
        </w:tabs>
        <w:ind w:left="2835" w:hanging="180"/>
      </w:pPr>
    </w:lvl>
    <w:lvl w:ilvl="3" w:tplc="0419000F" w:tentative="1">
      <w:start w:val="1"/>
      <w:numFmt w:val="decimal"/>
      <w:lvlText w:val="%4."/>
      <w:lvlJc w:val="left"/>
      <w:pPr>
        <w:tabs>
          <w:tab w:val="num" w:pos="3555"/>
        </w:tabs>
        <w:ind w:left="3555" w:hanging="360"/>
      </w:pPr>
    </w:lvl>
    <w:lvl w:ilvl="4" w:tplc="04190019" w:tentative="1">
      <w:start w:val="1"/>
      <w:numFmt w:val="lowerLetter"/>
      <w:lvlText w:val="%5."/>
      <w:lvlJc w:val="left"/>
      <w:pPr>
        <w:tabs>
          <w:tab w:val="num" w:pos="4275"/>
        </w:tabs>
        <w:ind w:left="4275" w:hanging="360"/>
      </w:pPr>
    </w:lvl>
    <w:lvl w:ilvl="5" w:tplc="0419001B" w:tentative="1">
      <w:start w:val="1"/>
      <w:numFmt w:val="lowerRoman"/>
      <w:lvlText w:val="%6."/>
      <w:lvlJc w:val="right"/>
      <w:pPr>
        <w:tabs>
          <w:tab w:val="num" w:pos="4995"/>
        </w:tabs>
        <w:ind w:left="4995" w:hanging="180"/>
      </w:pPr>
    </w:lvl>
    <w:lvl w:ilvl="6" w:tplc="0419000F" w:tentative="1">
      <w:start w:val="1"/>
      <w:numFmt w:val="decimal"/>
      <w:lvlText w:val="%7."/>
      <w:lvlJc w:val="left"/>
      <w:pPr>
        <w:tabs>
          <w:tab w:val="num" w:pos="5715"/>
        </w:tabs>
        <w:ind w:left="5715" w:hanging="360"/>
      </w:pPr>
    </w:lvl>
    <w:lvl w:ilvl="7" w:tplc="04190019" w:tentative="1">
      <w:start w:val="1"/>
      <w:numFmt w:val="lowerLetter"/>
      <w:lvlText w:val="%8."/>
      <w:lvlJc w:val="left"/>
      <w:pPr>
        <w:tabs>
          <w:tab w:val="num" w:pos="6435"/>
        </w:tabs>
        <w:ind w:left="6435" w:hanging="360"/>
      </w:pPr>
    </w:lvl>
    <w:lvl w:ilvl="8" w:tplc="0419001B" w:tentative="1">
      <w:start w:val="1"/>
      <w:numFmt w:val="lowerRoman"/>
      <w:lvlText w:val="%9."/>
      <w:lvlJc w:val="right"/>
      <w:pPr>
        <w:tabs>
          <w:tab w:val="num" w:pos="7155"/>
        </w:tabs>
        <w:ind w:left="7155" w:hanging="180"/>
      </w:pPr>
    </w:lvl>
  </w:abstractNum>
  <w:abstractNum w:abstractNumId="6"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300D186F"/>
    <w:multiLevelType w:val="hybridMultilevel"/>
    <w:tmpl w:val="A6244CEE"/>
    <w:lvl w:ilvl="0" w:tplc="A0601F14">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12"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3" w15:restartNumberingAfterBreak="0">
    <w:nsid w:val="31762C4C"/>
    <w:multiLevelType w:val="hybridMultilevel"/>
    <w:tmpl w:val="801AD142"/>
    <w:lvl w:ilvl="0" w:tplc="C9B84B7E">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1D73A49"/>
    <w:multiLevelType w:val="hybridMultilevel"/>
    <w:tmpl w:val="76F2BC5A"/>
    <w:lvl w:ilvl="0" w:tplc="5C4AECE6">
      <w:start w:val="1"/>
      <w:numFmt w:val="decimal"/>
      <w:lvlText w:val="%1."/>
      <w:lvlJc w:val="left"/>
      <w:pPr>
        <w:tabs>
          <w:tab w:val="num" w:pos="1440"/>
        </w:tabs>
        <w:ind w:left="1440" w:hanging="360"/>
      </w:pPr>
      <w:rPr>
        <w:rFonts w:hint="default"/>
        <w:b/>
        <w:color w:val="auto"/>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6" w15:restartNumberingAfterBreak="0">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8" w15:restartNumberingAfterBreak="0">
    <w:nsid w:val="4A431DDC"/>
    <w:multiLevelType w:val="multilevel"/>
    <w:tmpl w:val="4490D622"/>
    <w:lvl w:ilvl="0">
      <w:start w:val="1"/>
      <w:numFmt w:val="decimal"/>
      <w:lvlText w:val="%1."/>
      <w:lvlJc w:val="left"/>
      <w:pPr>
        <w:ind w:left="360" w:hanging="360"/>
      </w:pPr>
      <w:rPr>
        <w:sz w:val="26"/>
        <w:szCs w:val="26"/>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9" w15:restartNumberingAfterBreak="0">
    <w:nsid w:val="4CB87F79"/>
    <w:multiLevelType w:val="multilevel"/>
    <w:tmpl w:val="8360A1D2"/>
    <w:lvl w:ilvl="0">
      <w:start w:val="1"/>
      <w:numFmt w:val="decimal"/>
      <w:lvlText w:val="%1."/>
      <w:lvlJc w:val="left"/>
      <w:pPr>
        <w:ind w:left="928" w:hanging="360"/>
      </w:pPr>
    </w:lvl>
    <w:lvl w:ilvl="1">
      <w:start w:val="1"/>
      <w:numFmt w:val="decimal"/>
      <w:isLgl/>
      <w:lvlText w:val="%1.%2."/>
      <w:lvlJc w:val="left"/>
      <w:pPr>
        <w:ind w:left="1288" w:hanging="720"/>
      </w:pPr>
    </w:lvl>
    <w:lvl w:ilvl="2">
      <w:start w:val="1"/>
      <w:numFmt w:val="decimal"/>
      <w:isLgl/>
      <w:lvlText w:val="%1.%2.%3."/>
      <w:lvlJc w:val="left"/>
      <w:pPr>
        <w:ind w:left="1288" w:hanging="720"/>
      </w:pPr>
    </w:lvl>
    <w:lvl w:ilvl="3">
      <w:start w:val="1"/>
      <w:numFmt w:val="decimal"/>
      <w:isLgl/>
      <w:lvlText w:val="%1.%2.%3.%4."/>
      <w:lvlJc w:val="left"/>
      <w:pPr>
        <w:ind w:left="1648" w:hanging="1080"/>
      </w:pPr>
    </w:lvl>
    <w:lvl w:ilvl="4">
      <w:start w:val="1"/>
      <w:numFmt w:val="decimal"/>
      <w:isLgl/>
      <w:lvlText w:val="%1.%2.%3.%4.%5."/>
      <w:lvlJc w:val="left"/>
      <w:pPr>
        <w:ind w:left="1648" w:hanging="1080"/>
      </w:pPr>
    </w:lvl>
    <w:lvl w:ilvl="5">
      <w:start w:val="1"/>
      <w:numFmt w:val="decimal"/>
      <w:isLgl/>
      <w:lvlText w:val="%1.%2.%3.%4.%5.%6."/>
      <w:lvlJc w:val="left"/>
      <w:pPr>
        <w:ind w:left="2008" w:hanging="1440"/>
      </w:pPr>
    </w:lvl>
    <w:lvl w:ilvl="6">
      <w:start w:val="1"/>
      <w:numFmt w:val="decimal"/>
      <w:isLgl/>
      <w:lvlText w:val="%1.%2.%3.%4.%5.%6.%7."/>
      <w:lvlJc w:val="left"/>
      <w:pPr>
        <w:ind w:left="2368" w:hanging="1800"/>
      </w:pPr>
    </w:lvl>
    <w:lvl w:ilvl="7">
      <w:start w:val="1"/>
      <w:numFmt w:val="decimal"/>
      <w:isLgl/>
      <w:lvlText w:val="%1.%2.%3.%4.%5.%6.%7.%8."/>
      <w:lvlJc w:val="left"/>
      <w:pPr>
        <w:ind w:left="2368" w:hanging="1800"/>
      </w:pPr>
    </w:lvl>
    <w:lvl w:ilvl="8">
      <w:start w:val="1"/>
      <w:numFmt w:val="decimal"/>
      <w:isLgl/>
      <w:lvlText w:val="%1.%2.%3.%4.%5.%6.%7.%8.%9."/>
      <w:lvlJc w:val="left"/>
      <w:pPr>
        <w:ind w:left="2728" w:hanging="2160"/>
      </w:pPr>
    </w:lvl>
  </w:abstractNum>
  <w:abstractNum w:abstractNumId="20" w15:restartNumberingAfterBreak="0">
    <w:nsid w:val="4D254F33"/>
    <w:multiLevelType w:val="hybridMultilevel"/>
    <w:tmpl w:val="C24C93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15:restartNumberingAfterBreak="0">
    <w:nsid w:val="4FCA43AB"/>
    <w:multiLevelType w:val="hybridMultilevel"/>
    <w:tmpl w:val="2D244386"/>
    <w:lvl w:ilvl="0" w:tplc="CF28EC9E">
      <w:numFmt w:val="bullet"/>
      <w:lvlText w:val="-"/>
      <w:lvlJc w:val="left"/>
      <w:pPr>
        <w:ind w:left="928" w:hanging="360"/>
      </w:pPr>
      <w:rPr>
        <w:rFonts w:ascii="Times New Roman" w:eastAsia="Times New Roman" w:hAnsi="Times New Roman" w:cs="Times New Roman" w:hint="default"/>
      </w:rPr>
    </w:lvl>
    <w:lvl w:ilvl="1" w:tplc="10000003" w:tentative="1">
      <w:start w:val="1"/>
      <w:numFmt w:val="bullet"/>
      <w:lvlText w:val="o"/>
      <w:lvlJc w:val="left"/>
      <w:pPr>
        <w:ind w:left="1648" w:hanging="360"/>
      </w:pPr>
      <w:rPr>
        <w:rFonts w:ascii="Courier New" w:hAnsi="Courier New" w:cs="Courier New" w:hint="default"/>
      </w:rPr>
    </w:lvl>
    <w:lvl w:ilvl="2" w:tplc="10000005" w:tentative="1">
      <w:start w:val="1"/>
      <w:numFmt w:val="bullet"/>
      <w:lvlText w:val=""/>
      <w:lvlJc w:val="left"/>
      <w:pPr>
        <w:ind w:left="2368" w:hanging="360"/>
      </w:pPr>
      <w:rPr>
        <w:rFonts w:ascii="Wingdings" w:hAnsi="Wingdings" w:hint="default"/>
      </w:rPr>
    </w:lvl>
    <w:lvl w:ilvl="3" w:tplc="10000001" w:tentative="1">
      <w:start w:val="1"/>
      <w:numFmt w:val="bullet"/>
      <w:lvlText w:val=""/>
      <w:lvlJc w:val="left"/>
      <w:pPr>
        <w:ind w:left="3088" w:hanging="360"/>
      </w:pPr>
      <w:rPr>
        <w:rFonts w:ascii="Symbol" w:hAnsi="Symbol" w:hint="default"/>
      </w:rPr>
    </w:lvl>
    <w:lvl w:ilvl="4" w:tplc="10000003" w:tentative="1">
      <w:start w:val="1"/>
      <w:numFmt w:val="bullet"/>
      <w:lvlText w:val="o"/>
      <w:lvlJc w:val="left"/>
      <w:pPr>
        <w:ind w:left="3808" w:hanging="360"/>
      </w:pPr>
      <w:rPr>
        <w:rFonts w:ascii="Courier New" w:hAnsi="Courier New" w:cs="Courier New" w:hint="default"/>
      </w:rPr>
    </w:lvl>
    <w:lvl w:ilvl="5" w:tplc="10000005" w:tentative="1">
      <w:start w:val="1"/>
      <w:numFmt w:val="bullet"/>
      <w:lvlText w:val=""/>
      <w:lvlJc w:val="left"/>
      <w:pPr>
        <w:ind w:left="4528" w:hanging="360"/>
      </w:pPr>
      <w:rPr>
        <w:rFonts w:ascii="Wingdings" w:hAnsi="Wingdings" w:hint="default"/>
      </w:rPr>
    </w:lvl>
    <w:lvl w:ilvl="6" w:tplc="10000001" w:tentative="1">
      <w:start w:val="1"/>
      <w:numFmt w:val="bullet"/>
      <w:lvlText w:val=""/>
      <w:lvlJc w:val="left"/>
      <w:pPr>
        <w:ind w:left="5248" w:hanging="360"/>
      </w:pPr>
      <w:rPr>
        <w:rFonts w:ascii="Symbol" w:hAnsi="Symbol" w:hint="default"/>
      </w:rPr>
    </w:lvl>
    <w:lvl w:ilvl="7" w:tplc="10000003" w:tentative="1">
      <w:start w:val="1"/>
      <w:numFmt w:val="bullet"/>
      <w:lvlText w:val="o"/>
      <w:lvlJc w:val="left"/>
      <w:pPr>
        <w:ind w:left="5968" w:hanging="360"/>
      </w:pPr>
      <w:rPr>
        <w:rFonts w:ascii="Courier New" w:hAnsi="Courier New" w:cs="Courier New" w:hint="default"/>
      </w:rPr>
    </w:lvl>
    <w:lvl w:ilvl="8" w:tplc="10000005" w:tentative="1">
      <w:start w:val="1"/>
      <w:numFmt w:val="bullet"/>
      <w:lvlText w:val=""/>
      <w:lvlJc w:val="left"/>
      <w:pPr>
        <w:ind w:left="6688" w:hanging="360"/>
      </w:pPr>
      <w:rPr>
        <w:rFonts w:ascii="Wingdings" w:hAnsi="Wingdings" w:hint="default"/>
      </w:rPr>
    </w:lvl>
  </w:abstractNum>
  <w:abstractNum w:abstractNumId="22"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3" w15:restartNumberingAfterBreak="0">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24"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6"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3406169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4563">
    <w:abstractNumId w:val="5"/>
  </w:num>
  <w:num w:numId="3" w16cid:durableId="1041977205">
    <w:abstractNumId w:val="22"/>
  </w:num>
  <w:num w:numId="4" w16cid:durableId="10015427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2750507">
    <w:abstractNumId w:val="14"/>
  </w:num>
  <w:num w:numId="6" w16cid:durableId="19666137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97679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76569230">
    <w:abstractNumId w:val="0"/>
  </w:num>
  <w:num w:numId="9" w16cid:durableId="383065610">
    <w:abstractNumId w:val="24"/>
  </w:num>
  <w:num w:numId="10" w16cid:durableId="1708214738">
    <w:abstractNumId w:val="28"/>
  </w:num>
  <w:num w:numId="11" w16cid:durableId="2019624572">
    <w:abstractNumId w:val="10"/>
  </w:num>
  <w:num w:numId="12" w16cid:durableId="131562874">
    <w:abstractNumId w:val="8"/>
  </w:num>
  <w:num w:numId="13" w16cid:durableId="1382635214">
    <w:abstractNumId w:val="12"/>
  </w:num>
  <w:num w:numId="14" w16cid:durableId="308678706">
    <w:abstractNumId w:val="7"/>
  </w:num>
  <w:num w:numId="15" w16cid:durableId="1002588873">
    <w:abstractNumId w:val="27"/>
  </w:num>
  <w:num w:numId="16" w16cid:durableId="1442989934">
    <w:abstractNumId w:val="16"/>
  </w:num>
  <w:num w:numId="17" w16cid:durableId="1663972773">
    <w:abstractNumId w:val="17"/>
  </w:num>
  <w:num w:numId="18" w16cid:durableId="763694763">
    <w:abstractNumId w:val="25"/>
  </w:num>
  <w:num w:numId="19" w16cid:durableId="508564440">
    <w:abstractNumId w:val="1"/>
  </w:num>
  <w:num w:numId="20" w16cid:durableId="1555464166">
    <w:abstractNumId w:val="15"/>
  </w:num>
  <w:num w:numId="21" w16cid:durableId="1429275949">
    <w:abstractNumId w:val="6"/>
  </w:num>
  <w:num w:numId="22" w16cid:durableId="1984118622">
    <w:abstractNumId w:val="2"/>
  </w:num>
  <w:num w:numId="23" w16cid:durableId="1030491341">
    <w:abstractNumId w:val="4"/>
  </w:num>
  <w:num w:numId="24" w16cid:durableId="1876500841">
    <w:abstractNumId w:val="20"/>
  </w:num>
  <w:num w:numId="25" w16cid:durableId="650016425">
    <w:abstractNumId w:val="23"/>
  </w:num>
  <w:num w:numId="26" w16cid:durableId="86195267">
    <w:abstractNumId w:val="26"/>
  </w:num>
  <w:num w:numId="27" w16cid:durableId="486553981">
    <w:abstractNumId w:val="18"/>
  </w:num>
  <w:num w:numId="28" w16cid:durableId="731462541">
    <w:abstractNumId w:val="11"/>
  </w:num>
  <w:num w:numId="29" w16cid:durableId="1356417649">
    <w:abstractNumId w:val="9"/>
  </w:num>
  <w:num w:numId="30" w16cid:durableId="3191617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AD9"/>
    <w:rsid w:val="000007B8"/>
    <w:rsid w:val="0000697E"/>
    <w:rsid w:val="00007885"/>
    <w:rsid w:val="000117C5"/>
    <w:rsid w:val="00023760"/>
    <w:rsid w:val="000270A8"/>
    <w:rsid w:val="00031687"/>
    <w:rsid w:val="00036716"/>
    <w:rsid w:val="00037637"/>
    <w:rsid w:val="0005360D"/>
    <w:rsid w:val="000537BC"/>
    <w:rsid w:val="000554F1"/>
    <w:rsid w:val="000566C8"/>
    <w:rsid w:val="0006033E"/>
    <w:rsid w:val="00070126"/>
    <w:rsid w:val="00070488"/>
    <w:rsid w:val="00073AC4"/>
    <w:rsid w:val="00074DB2"/>
    <w:rsid w:val="00075BD7"/>
    <w:rsid w:val="00081564"/>
    <w:rsid w:val="0008567C"/>
    <w:rsid w:val="000871DD"/>
    <w:rsid w:val="000901FE"/>
    <w:rsid w:val="000B4D93"/>
    <w:rsid w:val="000B4F36"/>
    <w:rsid w:val="000B65BE"/>
    <w:rsid w:val="000D2492"/>
    <w:rsid w:val="000D2BFF"/>
    <w:rsid w:val="000D37ED"/>
    <w:rsid w:val="000D49B5"/>
    <w:rsid w:val="000E00F2"/>
    <w:rsid w:val="000E057B"/>
    <w:rsid w:val="000E15EF"/>
    <w:rsid w:val="000E4E8D"/>
    <w:rsid w:val="00101896"/>
    <w:rsid w:val="00103ACF"/>
    <w:rsid w:val="001065E1"/>
    <w:rsid w:val="00107EA0"/>
    <w:rsid w:val="00114151"/>
    <w:rsid w:val="001155AA"/>
    <w:rsid w:val="001168E2"/>
    <w:rsid w:val="00125FBA"/>
    <w:rsid w:val="00130F38"/>
    <w:rsid w:val="00133688"/>
    <w:rsid w:val="0014171B"/>
    <w:rsid w:val="00141B84"/>
    <w:rsid w:val="00142D27"/>
    <w:rsid w:val="00144C5C"/>
    <w:rsid w:val="0016583C"/>
    <w:rsid w:val="00166B30"/>
    <w:rsid w:val="001714E9"/>
    <w:rsid w:val="00175725"/>
    <w:rsid w:val="00181B41"/>
    <w:rsid w:val="0018359E"/>
    <w:rsid w:val="00184E70"/>
    <w:rsid w:val="00186109"/>
    <w:rsid w:val="001907CE"/>
    <w:rsid w:val="0019328D"/>
    <w:rsid w:val="00194CB8"/>
    <w:rsid w:val="00194EEA"/>
    <w:rsid w:val="0019771F"/>
    <w:rsid w:val="001A233D"/>
    <w:rsid w:val="001A6484"/>
    <w:rsid w:val="001B5E12"/>
    <w:rsid w:val="001B6B2C"/>
    <w:rsid w:val="001C390F"/>
    <w:rsid w:val="001C6750"/>
    <w:rsid w:val="001D0E31"/>
    <w:rsid w:val="001D2068"/>
    <w:rsid w:val="001D2E7D"/>
    <w:rsid w:val="001D3CCB"/>
    <w:rsid w:val="001D7931"/>
    <w:rsid w:val="001E3A8D"/>
    <w:rsid w:val="001E43ED"/>
    <w:rsid w:val="001E4C76"/>
    <w:rsid w:val="001E6D44"/>
    <w:rsid w:val="001F5C34"/>
    <w:rsid w:val="001F657E"/>
    <w:rsid w:val="001F6F06"/>
    <w:rsid w:val="00201513"/>
    <w:rsid w:val="00212676"/>
    <w:rsid w:val="00213D04"/>
    <w:rsid w:val="00215459"/>
    <w:rsid w:val="002222CB"/>
    <w:rsid w:val="00241426"/>
    <w:rsid w:val="00243783"/>
    <w:rsid w:val="00245047"/>
    <w:rsid w:val="002527AB"/>
    <w:rsid w:val="00257D75"/>
    <w:rsid w:val="00262152"/>
    <w:rsid w:val="002679B3"/>
    <w:rsid w:val="00272AC7"/>
    <w:rsid w:val="00273EBA"/>
    <w:rsid w:val="0027741E"/>
    <w:rsid w:val="00286B3E"/>
    <w:rsid w:val="0029060E"/>
    <w:rsid w:val="00292CBC"/>
    <w:rsid w:val="0029468B"/>
    <w:rsid w:val="00295A71"/>
    <w:rsid w:val="002B26F4"/>
    <w:rsid w:val="002B522B"/>
    <w:rsid w:val="002B6262"/>
    <w:rsid w:val="002B62E2"/>
    <w:rsid w:val="002B7976"/>
    <w:rsid w:val="002C1B36"/>
    <w:rsid w:val="002C4B3E"/>
    <w:rsid w:val="002D202E"/>
    <w:rsid w:val="002D64E4"/>
    <w:rsid w:val="002E019A"/>
    <w:rsid w:val="002E1F0C"/>
    <w:rsid w:val="002E3AD5"/>
    <w:rsid w:val="002E7AA9"/>
    <w:rsid w:val="002F0980"/>
    <w:rsid w:val="002F0D02"/>
    <w:rsid w:val="002F2125"/>
    <w:rsid w:val="002F49E8"/>
    <w:rsid w:val="002F7D93"/>
    <w:rsid w:val="00301487"/>
    <w:rsid w:val="00301997"/>
    <w:rsid w:val="00305BAD"/>
    <w:rsid w:val="003110BC"/>
    <w:rsid w:val="00312DC1"/>
    <w:rsid w:val="00317AA7"/>
    <w:rsid w:val="00323D50"/>
    <w:rsid w:val="00325520"/>
    <w:rsid w:val="003257A0"/>
    <w:rsid w:val="00332E11"/>
    <w:rsid w:val="0033681C"/>
    <w:rsid w:val="003500BF"/>
    <w:rsid w:val="00352471"/>
    <w:rsid w:val="00352BAD"/>
    <w:rsid w:val="00360770"/>
    <w:rsid w:val="00362D66"/>
    <w:rsid w:val="0038064D"/>
    <w:rsid w:val="003811C4"/>
    <w:rsid w:val="00382C35"/>
    <w:rsid w:val="003832B2"/>
    <w:rsid w:val="0038641B"/>
    <w:rsid w:val="003902CB"/>
    <w:rsid w:val="00392DF8"/>
    <w:rsid w:val="003954E0"/>
    <w:rsid w:val="003A4081"/>
    <w:rsid w:val="003A4AF9"/>
    <w:rsid w:val="003A54D4"/>
    <w:rsid w:val="003A5DC2"/>
    <w:rsid w:val="003A66AB"/>
    <w:rsid w:val="003B09B8"/>
    <w:rsid w:val="003C0CAF"/>
    <w:rsid w:val="003C1B09"/>
    <w:rsid w:val="003C4D43"/>
    <w:rsid w:val="003C768F"/>
    <w:rsid w:val="003D0347"/>
    <w:rsid w:val="003D5661"/>
    <w:rsid w:val="003D59E2"/>
    <w:rsid w:val="003D68DE"/>
    <w:rsid w:val="003D7BAD"/>
    <w:rsid w:val="003D7E77"/>
    <w:rsid w:val="004068A2"/>
    <w:rsid w:val="004068C8"/>
    <w:rsid w:val="00407C2B"/>
    <w:rsid w:val="00407CD6"/>
    <w:rsid w:val="00425718"/>
    <w:rsid w:val="00426AC5"/>
    <w:rsid w:val="00427262"/>
    <w:rsid w:val="00433E6F"/>
    <w:rsid w:val="004430F0"/>
    <w:rsid w:val="00450A4A"/>
    <w:rsid w:val="004511B8"/>
    <w:rsid w:val="004534A1"/>
    <w:rsid w:val="004536BB"/>
    <w:rsid w:val="00460D6E"/>
    <w:rsid w:val="004622E4"/>
    <w:rsid w:val="00467122"/>
    <w:rsid w:val="00467BD5"/>
    <w:rsid w:val="0047125F"/>
    <w:rsid w:val="00472EA6"/>
    <w:rsid w:val="00474CF3"/>
    <w:rsid w:val="00475061"/>
    <w:rsid w:val="0048425E"/>
    <w:rsid w:val="0048555B"/>
    <w:rsid w:val="0049135F"/>
    <w:rsid w:val="0049799E"/>
    <w:rsid w:val="00497EE3"/>
    <w:rsid w:val="004A02A5"/>
    <w:rsid w:val="004A3C3F"/>
    <w:rsid w:val="004A5AD9"/>
    <w:rsid w:val="004A68DA"/>
    <w:rsid w:val="004B2025"/>
    <w:rsid w:val="004B51DF"/>
    <w:rsid w:val="004B5A8F"/>
    <w:rsid w:val="004B6634"/>
    <w:rsid w:val="004C1A03"/>
    <w:rsid w:val="004C4530"/>
    <w:rsid w:val="004D0CA9"/>
    <w:rsid w:val="004D2959"/>
    <w:rsid w:val="004D4A1E"/>
    <w:rsid w:val="004D4CDE"/>
    <w:rsid w:val="004D6490"/>
    <w:rsid w:val="004E284D"/>
    <w:rsid w:val="004E5619"/>
    <w:rsid w:val="004E738C"/>
    <w:rsid w:val="004F1A58"/>
    <w:rsid w:val="004F4AA5"/>
    <w:rsid w:val="004F62B1"/>
    <w:rsid w:val="004F711C"/>
    <w:rsid w:val="005018DF"/>
    <w:rsid w:val="00503998"/>
    <w:rsid w:val="005071DB"/>
    <w:rsid w:val="005142BA"/>
    <w:rsid w:val="0052594F"/>
    <w:rsid w:val="00525E6A"/>
    <w:rsid w:val="00526197"/>
    <w:rsid w:val="00531072"/>
    <w:rsid w:val="0053774F"/>
    <w:rsid w:val="00542B80"/>
    <w:rsid w:val="00546A1F"/>
    <w:rsid w:val="00552E58"/>
    <w:rsid w:val="00563C04"/>
    <w:rsid w:val="00565FCD"/>
    <w:rsid w:val="005665B1"/>
    <w:rsid w:val="00571AC4"/>
    <w:rsid w:val="00596729"/>
    <w:rsid w:val="00596DF0"/>
    <w:rsid w:val="00596EFA"/>
    <w:rsid w:val="005A39FC"/>
    <w:rsid w:val="005A6824"/>
    <w:rsid w:val="005B118B"/>
    <w:rsid w:val="005B7A9F"/>
    <w:rsid w:val="005C2F1C"/>
    <w:rsid w:val="005D029B"/>
    <w:rsid w:val="005D2006"/>
    <w:rsid w:val="005D65C5"/>
    <w:rsid w:val="005E335C"/>
    <w:rsid w:val="005E3451"/>
    <w:rsid w:val="006024B4"/>
    <w:rsid w:val="00604FB9"/>
    <w:rsid w:val="00606C71"/>
    <w:rsid w:val="00607451"/>
    <w:rsid w:val="00614B87"/>
    <w:rsid w:val="0061557A"/>
    <w:rsid w:val="006167B5"/>
    <w:rsid w:val="00620025"/>
    <w:rsid w:val="00622A0A"/>
    <w:rsid w:val="006237F6"/>
    <w:rsid w:val="00625938"/>
    <w:rsid w:val="00625E87"/>
    <w:rsid w:val="00626CFE"/>
    <w:rsid w:val="00627A4D"/>
    <w:rsid w:val="00630C42"/>
    <w:rsid w:val="00632F75"/>
    <w:rsid w:val="0064769E"/>
    <w:rsid w:val="00651B16"/>
    <w:rsid w:val="00653880"/>
    <w:rsid w:val="00655D4B"/>
    <w:rsid w:val="00660666"/>
    <w:rsid w:val="0066437D"/>
    <w:rsid w:val="0066564E"/>
    <w:rsid w:val="0067025F"/>
    <w:rsid w:val="006732F2"/>
    <w:rsid w:val="00675220"/>
    <w:rsid w:val="00683091"/>
    <w:rsid w:val="00685350"/>
    <w:rsid w:val="006907CB"/>
    <w:rsid w:val="006929EA"/>
    <w:rsid w:val="006A1DDA"/>
    <w:rsid w:val="006A5C3D"/>
    <w:rsid w:val="006B65B9"/>
    <w:rsid w:val="006C2D3D"/>
    <w:rsid w:val="006C7F41"/>
    <w:rsid w:val="006D3C58"/>
    <w:rsid w:val="006D5D0A"/>
    <w:rsid w:val="006D6989"/>
    <w:rsid w:val="006E2621"/>
    <w:rsid w:val="006E27E8"/>
    <w:rsid w:val="006E4CB0"/>
    <w:rsid w:val="006E78B9"/>
    <w:rsid w:val="007005CC"/>
    <w:rsid w:val="0070132D"/>
    <w:rsid w:val="007060AD"/>
    <w:rsid w:val="00712E55"/>
    <w:rsid w:val="00713B90"/>
    <w:rsid w:val="00715B51"/>
    <w:rsid w:val="007210E2"/>
    <w:rsid w:val="00722B7D"/>
    <w:rsid w:val="00725D49"/>
    <w:rsid w:val="007310F3"/>
    <w:rsid w:val="007312D3"/>
    <w:rsid w:val="007500D0"/>
    <w:rsid w:val="00751459"/>
    <w:rsid w:val="00753DBF"/>
    <w:rsid w:val="00754B87"/>
    <w:rsid w:val="007550BB"/>
    <w:rsid w:val="007562AE"/>
    <w:rsid w:val="007567E1"/>
    <w:rsid w:val="0077464A"/>
    <w:rsid w:val="0078064C"/>
    <w:rsid w:val="00785E04"/>
    <w:rsid w:val="007863AC"/>
    <w:rsid w:val="007A4D2A"/>
    <w:rsid w:val="007A5879"/>
    <w:rsid w:val="007A68C2"/>
    <w:rsid w:val="007B09EC"/>
    <w:rsid w:val="007B0AE4"/>
    <w:rsid w:val="007B18F8"/>
    <w:rsid w:val="007B56D1"/>
    <w:rsid w:val="007C07ED"/>
    <w:rsid w:val="007C2999"/>
    <w:rsid w:val="007C5C0C"/>
    <w:rsid w:val="007C6A92"/>
    <w:rsid w:val="007C6FE2"/>
    <w:rsid w:val="007D3D9F"/>
    <w:rsid w:val="007F5993"/>
    <w:rsid w:val="007F65E8"/>
    <w:rsid w:val="007F736A"/>
    <w:rsid w:val="008102F7"/>
    <w:rsid w:val="00815584"/>
    <w:rsid w:val="0082086D"/>
    <w:rsid w:val="00822D3A"/>
    <w:rsid w:val="00825894"/>
    <w:rsid w:val="00826F2A"/>
    <w:rsid w:val="00830822"/>
    <w:rsid w:val="0083316A"/>
    <w:rsid w:val="00833DFC"/>
    <w:rsid w:val="0084169F"/>
    <w:rsid w:val="00851A27"/>
    <w:rsid w:val="00863F4D"/>
    <w:rsid w:val="00864411"/>
    <w:rsid w:val="00865F8C"/>
    <w:rsid w:val="00873449"/>
    <w:rsid w:val="0087377E"/>
    <w:rsid w:val="00874ECB"/>
    <w:rsid w:val="00877101"/>
    <w:rsid w:val="00877D9F"/>
    <w:rsid w:val="008848A1"/>
    <w:rsid w:val="00891AA9"/>
    <w:rsid w:val="00892DB4"/>
    <w:rsid w:val="00893278"/>
    <w:rsid w:val="008A2431"/>
    <w:rsid w:val="008A4556"/>
    <w:rsid w:val="008A4B06"/>
    <w:rsid w:val="008C08D4"/>
    <w:rsid w:val="008C0D01"/>
    <w:rsid w:val="008D4C65"/>
    <w:rsid w:val="008D5536"/>
    <w:rsid w:val="008D6FE7"/>
    <w:rsid w:val="008E152F"/>
    <w:rsid w:val="008F74BA"/>
    <w:rsid w:val="0091033D"/>
    <w:rsid w:val="0091129F"/>
    <w:rsid w:val="009171B5"/>
    <w:rsid w:val="009174F5"/>
    <w:rsid w:val="00917B1B"/>
    <w:rsid w:val="009244B6"/>
    <w:rsid w:val="0092528C"/>
    <w:rsid w:val="00936D9B"/>
    <w:rsid w:val="00950191"/>
    <w:rsid w:val="00961AEC"/>
    <w:rsid w:val="00970B14"/>
    <w:rsid w:val="00971011"/>
    <w:rsid w:val="00980154"/>
    <w:rsid w:val="00986809"/>
    <w:rsid w:val="009903BD"/>
    <w:rsid w:val="00993A5D"/>
    <w:rsid w:val="00994508"/>
    <w:rsid w:val="009957A0"/>
    <w:rsid w:val="009A0D0B"/>
    <w:rsid w:val="009A4E9E"/>
    <w:rsid w:val="009A71F2"/>
    <w:rsid w:val="009B414E"/>
    <w:rsid w:val="009D3E34"/>
    <w:rsid w:val="009E2292"/>
    <w:rsid w:val="009E385C"/>
    <w:rsid w:val="009E7064"/>
    <w:rsid w:val="009F482E"/>
    <w:rsid w:val="00A0028F"/>
    <w:rsid w:val="00A02CFC"/>
    <w:rsid w:val="00A041FC"/>
    <w:rsid w:val="00A05FB7"/>
    <w:rsid w:val="00A06407"/>
    <w:rsid w:val="00A065A8"/>
    <w:rsid w:val="00A11B22"/>
    <w:rsid w:val="00A2534D"/>
    <w:rsid w:val="00A25D9B"/>
    <w:rsid w:val="00A37742"/>
    <w:rsid w:val="00A41FAF"/>
    <w:rsid w:val="00A4688E"/>
    <w:rsid w:val="00A469E0"/>
    <w:rsid w:val="00A571A3"/>
    <w:rsid w:val="00A641B2"/>
    <w:rsid w:val="00A6674F"/>
    <w:rsid w:val="00A7542A"/>
    <w:rsid w:val="00A8495E"/>
    <w:rsid w:val="00A91F66"/>
    <w:rsid w:val="00A97DD4"/>
    <w:rsid w:val="00AA0CC0"/>
    <w:rsid w:val="00AA100F"/>
    <w:rsid w:val="00AB22D3"/>
    <w:rsid w:val="00AB7CD4"/>
    <w:rsid w:val="00AC2582"/>
    <w:rsid w:val="00AC5CDC"/>
    <w:rsid w:val="00AD3E7D"/>
    <w:rsid w:val="00AD40C4"/>
    <w:rsid w:val="00AD6326"/>
    <w:rsid w:val="00AE1199"/>
    <w:rsid w:val="00AE3CA9"/>
    <w:rsid w:val="00AE464C"/>
    <w:rsid w:val="00AE7E52"/>
    <w:rsid w:val="00AF423B"/>
    <w:rsid w:val="00AF53C4"/>
    <w:rsid w:val="00AF6207"/>
    <w:rsid w:val="00AF640C"/>
    <w:rsid w:val="00B0065E"/>
    <w:rsid w:val="00B01A3B"/>
    <w:rsid w:val="00B0418F"/>
    <w:rsid w:val="00B05DAB"/>
    <w:rsid w:val="00B17613"/>
    <w:rsid w:val="00B50D00"/>
    <w:rsid w:val="00B52381"/>
    <w:rsid w:val="00B5271C"/>
    <w:rsid w:val="00B64715"/>
    <w:rsid w:val="00B763F9"/>
    <w:rsid w:val="00B8050C"/>
    <w:rsid w:val="00B81B21"/>
    <w:rsid w:val="00B84490"/>
    <w:rsid w:val="00B869CB"/>
    <w:rsid w:val="00B90374"/>
    <w:rsid w:val="00B941DD"/>
    <w:rsid w:val="00BA124B"/>
    <w:rsid w:val="00BA36BA"/>
    <w:rsid w:val="00BA3BC7"/>
    <w:rsid w:val="00BB06DD"/>
    <w:rsid w:val="00BB64B1"/>
    <w:rsid w:val="00BC4BC9"/>
    <w:rsid w:val="00BC7C1C"/>
    <w:rsid w:val="00BD1434"/>
    <w:rsid w:val="00BD4D93"/>
    <w:rsid w:val="00BE1E01"/>
    <w:rsid w:val="00BE3D8F"/>
    <w:rsid w:val="00BF304E"/>
    <w:rsid w:val="00BF3348"/>
    <w:rsid w:val="00BF4D2F"/>
    <w:rsid w:val="00C04628"/>
    <w:rsid w:val="00C071B5"/>
    <w:rsid w:val="00C12B43"/>
    <w:rsid w:val="00C22399"/>
    <w:rsid w:val="00C30AF4"/>
    <w:rsid w:val="00C318DA"/>
    <w:rsid w:val="00C32D35"/>
    <w:rsid w:val="00C35091"/>
    <w:rsid w:val="00C41CA1"/>
    <w:rsid w:val="00C46637"/>
    <w:rsid w:val="00C47995"/>
    <w:rsid w:val="00C503BA"/>
    <w:rsid w:val="00C52570"/>
    <w:rsid w:val="00C544B0"/>
    <w:rsid w:val="00C631C4"/>
    <w:rsid w:val="00C63EE1"/>
    <w:rsid w:val="00C64509"/>
    <w:rsid w:val="00C65BBF"/>
    <w:rsid w:val="00C70D17"/>
    <w:rsid w:val="00C712E4"/>
    <w:rsid w:val="00C718DC"/>
    <w:rsid w:val="00C744D3"/>
    <w:rsid w:val="00C76000"/>
    <w:rsid w:val="00C766D1"/>
    <w:rsid w:val="00C807BD"/>
    <w:rsid w:val="00C86ACB"/>
    <w:rsid w:val="00C94FA1"/>
    <w:rsid w:val="00CA4283"/>
    <w:rsid w:val="00CA489C"/>
    <w:rsid w:val="00CA53A3"/>
    <w:rsid w:val="00CA64E3"/>
    <w:rsid w:val="00CA6A99"/>
    <w:rsid w:val="00CB0F1A"/>
    <w:rsid w:val="00CB5519"/>
    <w:rsid w:val="00CC3380"/>
    <w:rsid w:val="00CC591C"/>
    <w:rsid w:val="00CD2D74"/>
    <w:rsid w:val="00CD53A9"/>
    <w:rsid w:val="00CE2399"/>
    <w:rsid w:val="00CF6C93"/>
    <w:rsid w:val="00D0263A"/>
    <w:rsid w:val="00D301AA"/>
    <w:rsid w:val="00D32A91"/>
    <w:rsid w:val="00D34EAF"/>
    <w:rsid w:val="00D40638"/>
    <w:rsid w:val="00D417DA"/>
    <w:rsid w:val="00D421CE"/>
    <w:rsid w:val="00D5140F"/>
    <w:rsid w:val="00D5782D"/>
    <w:rsid w:val="00D61DE2"/>
    <w:rsid w:val="00D62928"/>
    <w:rsid w:val="00D62974"/>
    <w:rsid w:val="00D6544C"/>
    <w:rsid w:val="00D656C0"/>
    <w:rsid w:val="00D7033C"/>
    <w:rsid w:val="00D732E2"/>
    <w:rsid w:val="00D74CE3"/>
    <w:rsid w:val="00D83766"/>
    <w:rsid w:val="00D85698"/>
    <w:rsid w:val="00D96C78"/>
    <w:rsid w:val="00DA21B0"/>
    <w:rsid w:val="00DB3FC0"/>
    <w:rsid w:val="00DB5FF1"/>
    <w:rsid w:val="00DB7391"/>
    <w:rsid w:val="00DC00AA"/>
    <w:rsid w:val="00DC28D7"/>
    <w:rsid w:val="00DC2F8F"/>
    <w:rsid w:val="00DC68BD"/>
    <w:rsid w:val="00DC7DE4"/>
    <w:rsid w:val="00DD1783"/>
    <w:rsid w:val="00DD36C3"/>
    <w:rsid w:val="00DD67EA"/>
    <w:rsid w:val="00DE3C11"/>
    <w:rsid w:val="00DE5B22"/>
    <w:rsid w:val="00DE5DEA"/>
    <w:rsid w:val="00DF56F4"/>
    <w:rsid w:val="00E10C20"/>
    <w:rsid w:val="00E114E0"/>
    <w:rsid w:val="00E12092"/>
    <w:rsid w:val="00E133C0"/>
    <w:rsid w:val="00E34EEA"/>
    <w:rsid w:val="00E52F11"/>
    <w:rsid w:val="00E556BA"/>
    <w:rsid w:val="00E5643E"/>
    <w:rsid w:val="00E60A30"/>
    <w:rsid w:val="00E620DC"/>
    <w:rsid w:val="00E638F6"/>
    <w:rsid w:val="00E679C7"/>
    <w:rsid w:val="00E74F48"/>
    <w:rsid w:val="00E7690B"/>
    <w:rsid w:val="00E77668"/>
    <w:rsid w:val="00E94E0C"/>
    <w:rsid w:val="00E94ED1"/>
    <w:rsid w:val="00E95200"/>
    <w:rsid w:val="00E965E8"/>
    <w:rsid w:val="00E97A7E"/>
    <w:rsid w:val="00EA224E"/>
    <w:rsid w:val="00EA2DB3"/>
    <w:rsid w:val="00EA569C"/>
    <w:rsid w:val="00EA70A7"/>
    <w:rsid w:val="00EA7307"/>
    <w:rsid w:val="00EA7A51"/>
    <w:rsid w:val="00EA7C5D"/>
    <w:rsid w:val="00EB0FA6"/>
    <w:rsid w:val="00EC31E5"/>
    <w:rsid w:val="00EC33DF"/>
    <w:rsid w:val="00EC5A9A"/>
    <w:rsid w:val="00ED1A97"/>
    <w:rsid w:val="00ED1F9D"/>
    <w:rsid w:val="00ED21C9"/>
    <w:rsid w:val="00ED21CA"/>
    <w:rsid w:val="00ED2994"/>
    <w:rsid w:val="00ED4C07"/>
    <w:rsid w:val="00ED5C6F"/>
    <w:rsid w:val="00ED6B23"/>
    <w:rsid w:val="00EE21D1"/>
    <w:rsid w:val="00EE40C3"/>
    <w:rsid w:val="00EF1D46"/>
    <w:rsid w:val="00EF1D8E"/>
    <w:rsid w:val="00EF58B8"/>
    <w:rsid w:val="00F0652F"/>
    <w:rsid w:val="00F0689A"/>
    <w:rsid w:val="00F1059D"/>
    <w:rsid w:val="00F147D8"/>
    <w:rsid w:val="00F24618"/>
    <w:rsid w:val="00F2494F"/>
    <w:rsid w:val="00F24DE3"/>
    <w:rsid w:val="00F275BB"/>
    <w:rsid w:val="00F30DA9"/>
    <w:rsid w:val="00F33D62"/>
    <w:rsid w:val="00F356FC"/>
    <w:rsid w:val="00F36F00"/>
    <w:rsid w:val="00F41D17"/>
    <w:rsid w:val="00F4557F"/>
    <w:rsid w:val="00F52215"/>
    <w:rsid w:val="00F62AB1"/>
    <w:rsid w:val="00F63F6F"/>
    <w:rsid w:val="00F71F10"/>
    <w:rsid w:val="00F7321D"/>
    <w:rsid w:val="00F76618"/>
    <w:rsid w:val="00F76BFB"/>
    <w:rsid w:val="00F8050D"/>
    <w:rsid w:val="00F95CC4"/>
    <w:rsid w:val="00FA7099"/>
    <w:rsid w:val="00FA7906"/>
    <w:rsid w:val="00FB781D"/>
    <w:rsid w:val="00FC4C9F"/>
    <w:rsid w:val="00FD4746"/>
    <w:rsid w:val="00FD69C5"/>
    <w:rsid w:val="00FE087D"/>
    <w:rsid w:val="00FE2BDA"/>
    <w:rsid w:val="00FE2D78"/>
    <w:rsid w:val="00FE36D2"/>
    <w:rsid w:val="00FE6623"/>
    <w:rsid w:val="00FF35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8CC131"/>
  <w15:chartTrackingRefBased/>
  <w15:docId w15:val="{FFB2B9C1-2F1D-40EF-AC0F-353B62F57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uiPriority="99" w:qFormat="1"/>
    <w:lsdException w:name="Title" w:uiPriority="99" w:qFormat="1"/>
    <w:lsdException w:name="Body Text" w:uiPriority="99"/>
    <w:lsdException w:name="Body Text Indent" w:uiPriority="99"/>
    <w:lsdException w:name="Subtitle" w:uiPriority="99" w:qFormat="1"/>
    <w:lsdException w:name="Body Text 2" w:uiPriority="99"/>
    <w:lsdException w:name="Hyperlink" w:uiPriority="99"/>
    <w:lsdException w:name="Strong"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2EA6"/>
    <w:rPr>
      <w:sz w:val="24"/>
      <w:lang w:eastAsia="ru-RU"/>
    </w:rPr>
  </w:style>
  <w:style w:type="paragraph" w:styleId="1">
    <w:name w:val="heading 1"/>
    <w:basedOn w:val="a"/>
    <w:next w:val="a"/>
    <w:link w:val="10"/>
    <w:uiPriority w:val="99"/>
    <w:qFormat/>
    <w:rsid w:val="001D7931"/>
    <w:pPr>
      <w:keepNext/>
      <w:outlineLvl w:val="0"/>
    </w:pPr>
    <w:rPr>
      <w:szCs w:val="24"/>
    </w:rPr>
  </w:style>
  <w:style w:type="paragraph" w:styleId="2">
    <w:name w:val="heading 2"/>
    <w:basedOn w:val="a"/>
    <w:next w:val="a"/>
    <w:link w:val="20"/>
    <w:uiPriority w:val="99"/>
    <w:qFormat/>
    <w:rsid w:val="004A5AD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A5AD9"/>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1D7931"/>
    <w:pPr>
      <w:keepNext/>
      <w:keepLines/>
      <w:spacing w:before="200"/>
      <w:outlineLvl w:val="3"/>
    </w:pPr>
    <w:rPr>
      <w:rFonts w:ascii="Cambria" w:hAnsi="Cambria"/>
      <w:b/>
      <w:bCs/>
      <w:i/>
      <w:iCs/>
      <w:color w:val="4F81BD"/>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sid w:val="004A5AD9"/>
    <w:pPr>
      <w:jc w:val="center"/>
    </w:pPr>
    <w:rPr>
      <w:b/>
      <w:sz w:val="32"/>
      <w14:shadow w14:blurRad="50800" w14:dist="38100" w14:dir="2700000" w14:sx="100000" w14:sy="100000" w14:kx="0" w14:ky="0" w14:algn="tl">
        <w14:srgbClr w14:val="000000">
          <w14:alpha w14:val="60000"/>
        </w14:srgbClr>
      </w14:shadow>
    </w:rPr>
  </w:style>
  <w:style w:type="table" w:styleId="a4">
    <w:name w:val="Table Grid"/>
    <w:basedOn w:val="a1"/>
    <w:uiPriority w:val="39"/>
    <w:rsid w:val="004A5A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DC28D7"/>
    <w:rPr>
      <w:rFonts w:ascii="Tahoma" w:hAnsi="Tahoma" w:cs="Tahoma"/>
      <w:sz w:val="16"/>
      <w:szCs w:val="16"/>
    </w:rPr>
  </w:style>
  <w:style w:type="paragraph" w:styleId="a7">
    <w:name w:val="No Spacing"/>
    <w:uiPriority w:val="99"/>
    <w:qFormat/>
    <w:rsid w:val="00392DF8"/>
    <w:rPr>
      <w:sz w:val="24"/>
      <w:lang w:eastAsia="ru-RU"/>
    </w:rPr>
  </w:style>
  <w:style w:type="table" w:customStyle="1" w:styleId="11">
    <w:name w:val="Сетка таблицы1"/>
    <w:basedOn w:val="a1"/>
    <w:next w:val="a4"/>
    <w:uiPriority w:val="39"/>
    <w:rsid w:val="00A64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9"/>
    <w:rsid w:val="001D7931"/>
    <w:rPr>
      <w:sz w:val="24"/>
      <w:szCs w:val="24"/>
      <w:lang w:eastAsia="ru-RU"/>
    </w:rPr>
  </w:style>
  <w:style w:type="character" w:customStyle="1" w:styleId="40">
    <w:name w:val="Заголовок 4 Знак"/>
    <w:link w:val="4"/>
    <w:semiHidden/>
    <w:rsid w:val="001D7931"/>
    <w:rPr>
      <w:rFonts w:ascii="Cambria" w:hAnsi="Cambria"/>
      <w:b/>
      <w:bCs/>
      <w:i/>
      <w:iCs/>
      <w:color w:val="4F81BD"/>
      <w:sz w:val="24"/>
      <w:szCs w:val="24"/>
      <w:lang w:eastAsia="ru-RU"/>
    </w:rPr>
  </w:style>
  <w:style w:type="character" w:customStyle="1" w:styleId="20">
    <w:name w:val="Заголовок 2 Знак"/>
    <w:link w:val="2"/>
    <w:uiPriority w:val="99"/>
    <w:rsid w:val="001D7931"/>
    <w:rPr>
      <w:rFonts w:ascii="Arial" w:hAnsi="Arial" w:cs="Arial"/>
      <w:b/>
      <w:bCs/>
      <w:i/>
      <w:iCs/>
      <w:sz w:val="28"/>
      <w:szCs w:val="28"/>
      <w:lang w:eastAsia="ru-RU"/>
    </w:rPr>
  </w:style>
  <w:style w:type="character" w:customStyle="1" w:styleId="30">
    <w:name w:val="Заголовок 3 Знак"/>
    <w:link w:val="3"/>
    <w:uiPriority w:val="99"/>
    <w:rsid w:val="001D7931"/>
    <w:rPr>
      <w:rFonts w:ascii="Arial" w:hAnsi="Arial" w:cs="Arial"/>
      <w:b/>
      <w:bCs/>
      <w:sz w:val="26"/>
      <w:szCs w:val="26"/>
      <w:lang w:eastAsia="ru-RU"/>
    </w:rPr>
  </w:style>
  <w:style w:type="paragraph" w:customStyle="1" w:styleId="a8">
    <w:name w:val="Знак"/>
    <w:basedOn w:val="a"/>
    <w:uiPriority w:val="99"/>
    <w:rsid w:val="001D7931"/>
    <w:rPr>
      <w:rFonts w:ascii="Verdana" w:hAnsi="Verdana" w:cs="Verdana"/>
      <w:sz w:val="20"/>
      <w:lang w:val="en-US" w:eastAsia="en-US"/>
    </w:rPr>
  </w:style>
  <w:style w:type="paragraph" w:styleId="a9">
    <w:name w:val="Normal (Web)"/>
    <w:basedOn w:val="a"/>
    <w:uiPriority w:val="99"/>
    <w:qFormat/>
    <w:rsid w:val="001D7931"/>
    <w:pPr>
      <w:spacing w:before="100" w:after="100"/>
    </w:pPr>
    <w:rPr>
      <w:szCs w:val="24"/>
    </w:rPr>
  </w:style>
  <w:style w:type="paragraph" w:customStyle="1" w:styleId="Style1">
    <w:name w:val="Style1"/>
    <w:basedOn w:val="a"/>
    <w:uiPriority w:val="99"/>
    <w:rsid w:val="001D7931"/>
    <w:pPr>
      <w:widowControl w:val="0"/>
      <w:autoSpaceDE w:val="0"/>
      <w:autoSpaceDN w:val="0"/>
      <w:adjustRightInd w:val="0"/>
    </w:pPr>
    <w:rPr>
      <w:szCs w:val="24"/>
      <w:lang w:val="ru-RU"/>
    </w:rPr>
  </w:style>
  <w:style w:type="character" w:customStyle="1" w:styleId="FontStyle16">
    <w:name w:val="Font Style16"/>
    <w:uiPriority w:val="99"/>
    <w:rsid w:val="001D7931"/>
    <w:rPr>
      <w:rFonts w:ascii="Times New Roman" w:hAnsi="Times New Roman" w:cs="Times New Roman"/>
      <w:smallCaps/>
      <w:sz w:val="34"/>
      <w:szCs w:val="34"/>
    </w:rPr>
  </w:style>
  <w:style w:type="paragraph" w:styleId="aa">
    <w:name w:val="Body Text"/>
    <w:basedOn w:val="a"/>
    <w:link w:val="ab"/>
    <w:uiPriority w:val="99"/>
    <w:rsid w:val="001D7931"/>
    <w:rPr>
      <w:szCs w:val="24"/>
    </w:rPr>
  </w:style>
  <w:style w:type="character" w:customStyle="1" w:styleId="ab">
    <w:name w:val="Основний текст Знак"/>
    <w:link w:val="aa"/>
    <w:uiPriority w:val="99"/>
    <w:rsid w:val="001D7931"/>
    <w:rPr>
      <w:sz w:val="24"/>
      <w:szCs w:val="24"/>
      <w:lang w:eastAsia="ru-RU"/>
    </w:rPr>
  </w:style>
  <w:style w:type="character" w:styleId="ac">
    <w:name w:val="Hyperlink"/>
    <w:uiPriority w:val="99"/>
    <w:rsid w:val="001D7931"/>
    <w:rPr>
      <w:color w:val="0000FF"/>
      <w:u w:val="single"/>
    </w:rPr>
  </w:style>
  <w:style w:type="paragraph" w:styleId="ad">
    <w:name w:val="Title"/>
    <w:basedOn w:val="a"/>
    <w:link w:val="ae"/>
    <w:uiPriority w:val="99"/>
    <w:qFormat/>
    <w:rsid w:val="001D7931"/>
    <w:pPr>
      <w:jc w:val="center"/>
    </w:pPr>
    <w:rPr>
      <w:sz w:val="32"/>
      <w:szCs w:val="32"/>
    </w:rPr>
  </w:style>
  <w:style w:type="character" w:customStyle="1" w:styleId="ae">
    <w:name w:val="Назва Знак"/>
    <w:link w:val="ad"/>
    <w:uiPriority w:val="99"/>
    <w:rsid w:val="001D7931"/>
    <w:rPr>
      <w:sz w:val="32"/>
      <w:szCs w:val="32"/>
      <w:lang w:eastAsia="ru-RU"/>
    </w:rPr>
  </w:style>
  <w:style w:type="paragraph" w:styleId="af">
    <w:name w:val="Subtitle"/>
    <w:basedOn w:val="a"/>
    <w:link w:val="af0"/>
    <w:uiPriority w:val="99"/>
    <w:qFormat/>
    <w:rsid w:val="001D7931"/>
    <w:pPr>
      <w:jc w:val="center"/>
    </w:pPr>
    <w:rPr>
      <w:szCs w:val="24"/>
    </w:rPr>
  </w:style>
  <w:style w:type="character" w:customStyle="1" w:styleId="af0">
    <w:name w:val="Підзаголовок Знак"/>
    <w:link w:val="af"/>
    <w:uiPriority w:val="99"/>
    <w:rsid w:val="001D7931"/>
    <w:rPr>
      <w:sz w:val="24"/>
      <w:szCs w:val="24"/>
      <w:lang w:eastAsia="ru-RU"/>
    </w:rPr>
  </w:style>
  <w:style w:type="paragraph" w:styleId="af1">
    <w:name w:val="Body Text Indent"/>
    <w:basedOn w:val="a"/>
    <w:link w:val="af2"/>
    <w:uiPriority w:val="99"/>
    <w:rsid w:val="001D7931"/>
    <w:pPr>
      <w:spacing w:after="120"/>
      <w:ind w:left="283"/>
    </w:pPr>
    <w:rPr>
      <w:szCs w:val="24"/>
    </w:rPr>
  </w:style>
  <w:style w:type="character" w:customStyle="1" w:styleId="af2">
    <w:name w:val="Основний текст з відступом Знак"/>
    <w:link w:val="af1"/>
    <w:uiPriority w:val="99"/>
    <w:rsid w:val="001D7931"/>
    <w:rPr>
      <w:sz w:val="24"/>
      <w:szCs w:val="24"/>
      <w:lang w:eastAsia="ru-RU"/>
    </w:rPr>
  </w:style>
  <w:style w:type="character" w:customStyle="1" w:styleId="a6">
    <w:name w:val="Текст у виносці Знак"/>
    <w:link w:val="a5"/>
    <w:uiPriority w:val="99"/>
    <w:semiHidden/>
    <w:rsid w:val="001D7931"/>
    <w:rPr>
      <w:rFonts w:ascii="Tahoma" w:hAnsi="Tahoma" w:cs="Tahoma"/>
      <w:sz w:val="16"/>
      <w:szCs w:val="16"/>
      <w:lang w:eastAsia="ru-RU"/>
    </w:rPr>
  </w:style>
  <w:style w:type="paragraph" w:styleId="af3">
    <w:name w:val="header"/>
    <w:basedOn w:val="a"/>
    <w:link w:val="af4"/>
    <w:uiPriority w:val="99"/>
    <w:unhideWhenUsed/>
    <w:rsid w:val="001D7931"/>
    <w:pPr>
      <w:tabs>
        <w:tab w:val="center" w:pos="4677"/>
        <w:tab w:val="right" w:pos="9355"/>
      </w:tabs>
    </w:pPr>
    <w:rPr>
      <w:szCs w:val="24"/>
    </w:rPr>
  </w:style>
  <w:style w:type="character" w:customStyle="1" w:styleId="af4">
    <w:name w:val="Верхній колонтитул Знак"/>
    <w:link w:val="af3"/>
    <w:uiPriority w:val="99"/>
    <w:rsid w:val="001D7931"/>
    <w:rPr>
      <w:sz w:val="24"/>
      <w:szCs w:val="24"/>
      <w:lang w:eastAsia="ru-RU"/>
    </w:rPr>
  </w:style>
  <w:style w:type="paragraph" w:styleId="af5">
    <w:name w:val="footer"/>
    <w:basedOn w:val="a"/>
    <w:link w:val="af6"/>
    <w:uiPriority w:val="99"/>
    <w:unhideWhenUsed/>
    <w:rsid w:val="001D7931"/>
    <w:pPr>
      <w:tabs>
        <w:tab w:val="center" w:pos="4677"/>
        <w:tab w:val="right" w:pos="9355"/>
      </w:tabs>
    </w:pPr>
    <w:rPr>
      <w:szCs w:val="24"/>
    </w:rPr>
  </w:style>
  <w:style w:type="character" w:customStyle="1" w:styleId="af6">
    <w:name w:val="Нижній колонтитул Знак"/>
    <w:link w:val="af5"/>
    <w:uiPriority w:val="99"/>
    <w:rsid w:val="001D7931"/>
    <w:rPr>
      <w:sz w:val="24"/>
      <w:szCs w:val="24"/>
      <w:lang w:eastAsia="ru-RU"/>
    </w:rPr>
  </w:style>
  <w:style w:type="paragraph" w:styleId="af7">
    <w:name w:val="List Paragraph"/>
    <w:basedOn w:val="a"/>
    <w:uiPriority w:val="34"/>
    <w:qFormat/>
    <w:rsid w:val="001D7931"/>
    <w:pPr>
      <w:ind w:left="720"/>
      <w:contextualSpacing/>
    </w:pPr>
    <w:rPr>
      <w:szCs w:val="24"/>
    </w:rPr>
  </w:style>
  <w:style w:type="character" w:customStyle="1" w:styleId="apple-converted-space">
    <w:name w:val="apple-converted-space"/>
    <w:rsid w:val="001D7931"/>
  </w:style>
  <w:style w:type="paragraph" w:customStyle="1" w:styleId="Style2">
    <w:name w:val="Style2"/>
    <w:basedOn w:val="a"/>
    <w:rsid w:val="001D7931"/>
    <w:pPr>
      <w:widowControl w:val="0"/>
      <w:autoSpaceDE w:val="0"/>
      <w:autoSpaceDN w:val="0"/>
      <w:adjustRightInd w:val="0"/>
    </w:pPr>
    <w:rPr>
      <w:szCs w:val="24"/>
      <w:lang w:val="ru-RU"/>
    </w:rPr>
  </w:style>
  <w:style w:type="character" w:customStyle="1" w:styleId="FontStyle13">
    <w:name w:val="Font Style13"/>
    <w:rsid w:val="001D7931"/>
    <w:rPr>
      <w:rFonts w:ascii="Times New Roman" w:hAnsi="Times New Roman" w:cs="Times New Roman"/>
      <w:b/>
      <w:bCs/>
      <w:sz w:val="26"/>
      <w:szCs w:val="26"/>
    </w:rPr>
  </w:style>
  <w:style w:type="paragraph" w:customStyle="1" w:styleId="Style3">
    <w:name w:val="Style3"/>
    <w:basedOn w:val="a"/>
    <w:rsid w:val="001D7931"/>
    <w:pPr>
      <w:widowControl w:val="0"/>
      <w:autoSpaceDE w:val="0"/>
      <w:autoSpaceDN w:val="0"/>
      <w:adjustRightInd w:val="0"/>
      <w:spacing w:line="322" w:lineRule="exact"/>
      <w:ind w:firstLine="1272"/>
    </w:pPr>
    <w:rPr>
      <w:szCs w:val="24"/>
      <w:lang w:val="ru-RU"/>
    </w:rPr>
  </w:style>
  <w:style w:type="character" w:customStyle="1" w:styleId="rvts23">
    <w:name w:val="rvts23"/>
    <w:rsid w:val="001D7931"/>
  </w:style>
  <w:style w:type="paragraph" w:customStyle="1" w:styleId="rvps2">
    <w:name w:val="rvps2"/>
    <w:basedOn w:val="a"/>
    <w:rsid w:val="001D7931"/>
    <w:pPr>
      <w:spacing w:before="100" w:beforeAutospacing="1" w:after="100" w:afterAutospacing="1"/>
    </w:pPr>
    <w:rPr>
      <w:szCs w:val="24"/>
      <w:lang w:val="ru-RU"/>
    </w:rPr>
  </w:style>
  <w:style w:type="character" w:customStyle="1" w:styleId="rvts9">
    <w:name w:val="rvts9"/>
    <w:rsid w:val="001D7931"/>
  </w:style>
  <w:style w:type="paragraph" w:styleId="21">
    <w:name w:val="Body Text 2"/>
    <w:basedOn w:val="a"/>
    <w:link w:val="22"/>
    <w:uiPriority w:val="99"/>
    <w:unhideWhenUsed/>
    <w:rsid w:val="001D7931"/>
    <w:pPr>
      <w:spacing w:after="120" w:line="480" w:lineRule="auto"/>
    </w:pPr>
    <w:rPr>
      <w:szCs w:val="24"/>
    </w:rPr>
  </w:style>
  <w:style w:type="character" w:customStyle="1" w:styleId="22">
    <w:name w:val="Основний текст 2 Знак"/>
    <w:link w:val="21"/>
    <w:uiPriority w:val="99"/>
    <w:rsid w:val="001D7931"/>
    <w:rPr>
      <w:sz w:val="24"/>
      <w:szCs w:val="24"/>
      <w:lang w:eastAsia="ru-RU"/>
    </w:rPr>
  </w:style>
  <w:style w:type="character" w:styleId="af8">
    <w:name w:val="Strong"/>
    <w:qFormat/>
    <w:rsid w:val="001D7931"/>
    <w:rPr>
      <w:b/>
      <w:bCs/>
    </w:rPr>
  </w:style>
  <w:style w:type="paragraph" w:customStyle="1" w:styleId="Default">
    <w:name w:val="Default"/>
    <w:rsid w:val="001D7931"/>
    <w:pPr>
      <w:autoSpaceDE w:val="0"/>
      <w:autoSpaceDN w:val="0"/>
      <w:adjustRightInd w:val="0"/>
    </w:pPr>
    <w:rPr>
      <w:rFonts w:ascii="Symbol" w:eastAsia="Symbol" w:hAnsi="Symbol" w:cs="Symbol"/>
      <w:color w:val="000000"/>
      <w:sz w:val="24"/>
      <w:szCs w:val="24"/>
      <w:lang w:val="ru-RU" w:eastAsia="ru-RU"/>
    </w:rPr>
  </w:style>
  <w:style w:type="paragraph" w:styleId="31">
    <w:name w:val="Body Text 3"/>
    <w:basedOn w:val="a"/>
    <w:link w:val="32"/>
    <w:rsid w:val="001D7931"/>
    <w:pPr>
      <w:spacing w:after="120"/>
    </w:pPr>
    <w:rPr>
      <w:sz w:val="16"/>
      <w:szCs w:val="16"/>
    </w:rPr>
  </w:style>
  <w:style w:type="character" w:customStyle="1" w:styleId="32">
    <w:name w:val="Основний текст 3 Знак"/>
    <w:link w:val="31"/>
    <w:rsid w:val="001D7931"/>
    <w:rPr>
      <w:sz w:val="16"/>
      <w:szCs w:val="16"/>
      <w:lang w:eastAsia="ru-RU"/>
    </w:rPr>
  </w:style>
  <w:style w:type="table" w:customStyle="1" w:styleId="23">
    <w:name w:val="Сетка таблицы2"/>
    <w:basedOn w:val="a1"/>
    <w:next w:val="a4"/>
    <w:uiPriority w:val="39"/>
    <w:rsid w:val="001D793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4"/>
    <w:uiPriority w:val="39"/>
    <w:rsid w:val="001D793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562815">
      <w:bodyDiv w:val="1"/>
      <w:marLeft w:val="0"/>
      <w:marRight w:val="0"/>
      <w:marTop w:val="0"/>
      <w:marBottom w:val="0"/>
      <w:divBdr>
        <w:top w:val="none" w:sz="0" w:space="0" w:color="auto"/>
        <w:left w:val="none" w:sz="0" w:space="0" w:color="auto"/>
        <w:bottom w:val="none" w:sz="0" w:space="0" w:color="auto"/>
        <w:right w:val="none" w:sz="0" w:space="0" w:color="auto"/>
      </w:divBdr>
    </w:div>
    <w:div w:id="152111254">
      <w:bodyDiv w:val="1"/>
      <w:marLeft w:val="0"/>
      <w:marRight w:val="0"/>
      <w:marTop w:val="0"/>
      <w:marBottom w:val="0"/>
      <w:divBdr>
        <w:top w:val="none" w:sz="0" w:space="0" w:color="auto"/>
        <w:left w:val="none" w:sz="0" w:space="0" w:color="auto"/>
        <w:bottom w:val="none" w:sz="0" w:space="0" w:color="auto"/>
        <w:right w:val="none" w:sz="0" w:space="0" w:color="auto"/>
      </w:divBdr>
    </w:div>
    <w:div w:id="814446733">
      <w:bodyDiv w:val="1"/>
      <w:marLeft w:val="0"/>
      <w:marRight w:val="0"/>
      <w:marTop w:val="0"/>
      <w:marBottom w:val="0"/>
      <w:divBdr>
        <w:top w:val="none" w:sz="0" w:space="0" w:color="auto"/>
        <w:left w:val="none" w:sz="0" w:space="0" w:color="auto"/>
        <w:bottom w:val="none" w:sz="0" w:space="0" w:color="auto"/>
        <w:right w:val="none" w:sz="0" w:space="0" w:color="auto"/>
      </w:divBdr>
    </w:div>
    <w:div w:id="1028683952">
      <w:bodyDiv w:val="1"/>
      <w:marLeft w:val="0"/>
      <w:marRight w:val="0"/>
      <w:marTop w:val="0"/>
      <w:marBottom w:val="0"/>
      <w:divBdr>
        <w:top w:val="none" w:sz="0" w:space="0" w:color="auto"/>
        <w:left w:val="none" w:sz="0" w:space="0" w:color="auto"/>
        <w:bottom w:val="none" w:sz="0" w:space="0" w:color="auto"/>
        <w:right w:val="none" w:sz="0" w:space="0" w:color="auto"/>
      </w:divBdr>
    </w:div>
    <w:div w:id="1137995546">
      <w:bodyDiv w:val="1"/>
      <w:marLeft w:val="0"/>
      <w:marRight w:val="0"/>
      <w:marTop w:val="0"/>
      <w:marBottom w:val="0"/>
      <w:divBdr>
        <w:top w:val="none" w:sz="0" w:space="0" w:color="auto"/>
        <w:left w:val="none" w:sz="0" w:space="0" w:color="auto"/>
        <w:bottom w:val="none" w:sz="0" w:space="0" w:color="auto"/>
        <w:right w:val="none" w:sz="0" w:space="0" w:color="auto"/>
      </w:divBdr>
    </w:div>
    <w:div w:id="1198665682">
      <w:bodyDiv w:val="1"/>
      <w:marLeft w:val="0"/>
      <w:marRight w:val="0"/>
      <w:marTop w:val="0"/>
      <w:marBottom w:val="0"/>
      <w:divBdr>
        <w:top w:val="none" w:sz="0" w:space="0" w:color="auto"/>
        <w:left w:val="none" w:sz="0" w:space="0" w:color="auto"/>
        <w:bottom w:val="none" w:sz="0" w:space="0" w:color="auto"/>
        <w:right w:val="none" w:sz="0" w:space="0" w:color="auto"/>
      </w:divBdr>
    </w:div>
    <w:div w:id="1224371745">
      <w:bodyDiv w:val="1"/>
      <w:marLeft w:val="0"/>
      <w:marRight w:val="0"/>
      <w:marTop w:val="0"/>
      <w:marBottom w:val="0"/>
      <w:divBdr>
        <w:top w:val="none" w:sz="0" w:space="0" w:color="auto"/>
        <w:left w:val="none" w:sz="0" w:space="0" w:color="auto"/>
        <w:bottom w:val="none" w:sz="0" w:space="0" w:color="auto"/>
        <w:right w:val="none" w:sz="0" w:space="0" w:color="auto"/>
      </w:divBdr>
    </w:div>
    <w:div w:id="1536040163">
      <w:bodyDiv w:val="1"/>
      <w:marLeft w:val="0"/>
      <w:marRight w:val="0"/>
      <w:marTop w:val="0"/>
      <w:marBottom w:val="0"/>
      <w:divBdr>
        <w:top w:val="none" w:sz="0" w:space="0" w:color="auto"/>
        <w:left w:val="none" w:sz="0" w:space="0" w:color="auto"/>
        <w:bottom w:val="none" w:sz="0" w:space="0" w:color="auto"/>
        <w:right w:val="none" w:sz="0" w:space="0" w:color="auto"/>
      </w:divBdr>
    </w:div>
    <w:div w:id="1618683820">
      <w:bodyDiv w:val="1"/>
      <w:marLeft w:val="0"/>
      <w:marRight w:val="0"/>
      <w:marTop w:val="0"/>
      <w:marBottom w:val="0"/>
      <w:divBdr>
        <w:top w:val="none" w:sz="0" w:space="0" w:color="auto"/>
        <w:left w:val="none" w:sz="0" w:space="0" w:color="auto"/>
        <w:bottom w:val="none" w:sz="0" w:space="0" w:color="auto"/>
        <w:right w:val="none" w:sz="0" w:space="0" w:color="auto"/>
      </w:divBdr>
    </w:div>
    <w:div w:id="1703436318">
      <w:bodyDiv w:val="1"/>
      <w:marLeft w:val="0"/>
      <w:marRight w:val="0"/>
      <w:marTop w:val="0"/>
      <w:marBottom w:val="0"/>
      <w:divBdr>
        <w:top w:val="none" w:sz="0" w:space="0" w:color="auto"/>
        <w:left w:val="none" w:sz="0" w:space="0" w:color="auto"/>
        <w:bottom w:val="none" w:sz="0" w:space="0" w:color="auto"/>
        <w:right w:val="none" w:sz="0" w:space="0" w:color="auto"/>
      </w:divBdr>
    </w:div>
    <w:div w:id="179609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2</Pages>
  <Words>274</Words>
  <Characters>2319</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RePack by SPecialiST</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BMR</dc:creator>
  <cp:keywords/>
  <dc:description/>
  <cp:lastModifiedBy>economika3@outlook.com</cp:lastModifiedBy>
  <cp:revision>6</cp:revision>
  <cp:lastPrinted>2025-11-26T14:40:00Z</cp:lastPrinted>
  <dcterms:created xsi:type="dcterms:W3CDTF">2025-09-10T11:06:00Z</dcterms:created>
  <dcterms:modified xsi:type="dcterms:W3CDTF">2025-11-26T14:44:00Z</dcterms:modified>
</cp:coreProperties>
</file>