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0831097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846179">
        <w:trPr>
          <w:trHeight w:val="306"/>
        </w:trPr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2561C4" w:rsidRPr="002561C4">
        <w:rPr>
          <w:b/>
          <w:sz w:val="20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1F69EC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14.06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560D2B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DA3E0C" w:rsidP="007C6A9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="001F69EC">
              <w:rPr>
                <w:bCs/>
                <w:sz w:val="28"/>
                <w:szCs w:val="28"/>
              </w:rPr>
              <w:t xml:space="preserve"> 3865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78655A" w:rsidRPr="00847FCD" w:rsidRDefault="00621047" w:rsidP="00AA09AC">
      <w:pPr>
        <w:pStyle w:val="a8"/>
        <w:jc w:val="left"/>
        <w:rPr>
          <w:b/>
          <w:sz w:val="26"/>
          <w:szCs w:val="26"/>
        </w:rPr>
      </w:pPr>
      <w:bookmarkStart w:id="0" w:name="_Hlk135141429"/>
      <w:r w:rsidRPr="00847FCD">
        <w:rPr>
          <w:b/>
          <w:sz w:val="26"/>
          <w:szCs w:val="26"/>
        </w:rPr>
        <w:t xml:space="preserve">Про надання </w:t>
      </w:r>
      <w:bookmarkStart w:id="1" w:name="_Hlk135123852"/>
      <w:r w:rsidR="00AA09AC" w:rsidRPr="00847FCD">
        <w:rPr>
          <w:b/>
          <w:sz w:val="26"/>
          <w:szCs w:val="26"/>
        </w:rPr>
        <w:t>дозволу на ексгумацію і</w:t>
      </w:r>
    </w:p>
    <w:p w:rsidR="00560D2B" w:rsidRDefault="00AA09AC" w:rsidP="00AA09AC">
      <w:pPr>
        <w:pStyle w:val="a8"/>
        <w:jc w:val="left"/>
        <w:rPr>
          <w:b/>
          <w:sz w:val="26"/>
          <w:szCs w:val="26"/>
        </w:rPr>
      </w:pPr>
      <w:r w:rsidRPr="00847FCD">
        <w:rPr>
          <w:b/>
          <w:sz w:val="26"/>
          <w:szCs w:val="26"/>
        </w:rPr>
        <w:t xml:space="preserve">перепоховання </w:t>
      </w:r>
      <w:r w:rsidR="00560D2B">
        <w:rPr>
          <w:b/>
          <w:sz w:val="26"/>
          <w:szCs w:val="26"/>
        </w:rPr>
        <w:t xml:space="preserve">Козака Олександра </w:t>
      </w:r>
    </w:p>
    <w:p w:rsidR="00FD6859" w:rsidRPr="00847FCD" w:rsidRDefault="00560D2B" w:rsidP="00AA09AC">
      <w:pPr>
        <w:pStyle w:val="a8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>Миколайовича</w:t>
      </w:r>
      <w:r w:rsidR="002561C4" w:rsidRPr="00847FCD">
        <w:rPr>
          <w:b/>
          <w:sz w:val="26"/>
          <w:szCs w:val="26"/>
        </w:rPr>
        <w:t xml:space="preserve"> </w:t>
      </w:r>
      <w:r w:rsidR="0078655A" w:rsidRPr="00847FCD">
        <w:rPr>
          <w:b/>
          <w:sz w:val="26"/>
          <w:szCs w:val="26"/>
        </w:rPr>
        <w:t xml:space="preserve">на </w:t>
      </w:r>
      <w:r w:rsidR="002561C4" w:rsidRPr="00847FCD">
        <w:rPr>
          <w:b/>
          <w:sz w:val="26"/>
          <w:szCs w:val="26"/>
        </w:rPr>
        <w:t>кладовищ</w:t>
      </w:r>
      <w:r>
        <w:rPr>
          <w:b/>
          <w:sz w:val="26"/>
          <w:szCs w:val="26"/>
        </w:rPr>
        <w:t>е</w:t>
      </w:r>
      <w:r w:rsidR="00AA09AC" w:rsidRPr="00847FCD">
        <w:rPr>
          <w:b/>
          <w:sz w:val="26"/>
          <w:szCs w:val="26"/>
        </w:rPr>
        <w:t xml:space="preserve"> </w:t>
      </w:r>
      <w:r w:rsidR="002561C4" w:rsidRPr="00847FCD">
        <w:rPr>
          <w:b/>
          <w:sz w:val="26"/>
          <w:szCs w:val="26"/>
        </w:rPr>
        <w:t xml:space="preserve">в </w:t>
      </w:r>
      <w:r w:rsidR="0078655A" w:rsidRPr="00847FCD">
        <w:rPr>
          <w:b/>
          <w:sz w:val="26"/>
          <w:szCs w:val="26"/>
        </w:rPr>
        <w:t xml:space="preserve">м. </w:t>
      </w:r>
      <w:r>
        <w:rPr>
          <w:b/>
          <w:sz w:val="26"/>
          <w:szCs w:val="26"/>
        </w:rPr>
        <w:t>Ніжин</w:t>
      </w:r>
    </w:p>
    <w:bookmarkEnd w:id="0"/>
    <w:bookmarkEnd w:id="1"/>
    <w:p w:rsidR="00313DEF" w:rsidRPr="003A06ED" w:rsidRDefault="00313DEF" w:rsidP="00313DEF">
      <w:pPr>
        <w:rPr>
          <w:sz w:val="26"/>
          <w:szCs w:val="26"/>
        </w:rPr>
      </w:pPr>
    </w:p>
    <w:p w:rsidR="00621047" w:rsidRPr="003A06ED" w:rsidRDefault="00A92B3E" w:rsidP="0078655A">
      <w:pPr>
        <w:ind w:firstLine="567"/>
        <w:jc w:val="both"/>
        <w:rPr>
          <w:sz w:val="26"/>
          <w:szCs w:val="26"/>
        </w:rPr>
      </w:pPr>
      <w:r w:rsidRPr="003A06ED">
        <w:rPr>
          <w:sz w:val="26"/>
          <w:szCs w:val="26"/>
        </w:rPr>
        <w:t>Розглянувши</w:t>
      </w:r>
      <w:r w:rsidR="00846179">
        <w:rPr>
          <w:sz w:val="26"/>
          <w:szCs w:val="26"/>
        </w:rPr>
        <w:t xml:space="preserve"> </w:t>
      </w:r>
      <w:r w:rsidRPr="003A06ED">
        <w:rPr>
          <w:sz w:val="26"/>
          <w:szCs w:val="26"/>
        </w:rPr>
        <w:t>заяв</w:t>
      </w:r>
      <w:r w:rsidR="00472BC8" w:rsidRPr="003A06ED">
        <w:rPr>
          <w:sz w:val="26"/>
          <w:szCs w:val="26"/>
        </w:rPr>
        <w:t xml:space="preserve">у </w:t>
      </w:r>
      <w:r w:rsidR="00471384">
        <w:rPr>
          <w:sz w:val="26"/>
          <w:szCs w:val="26"/>
        </w:rPr>
        <w:t>Козак Юлії Леонідівни</w:t>
      </w:r>
      <w:r w:rsidR="00FD6859" w:rsidRPr="003A06ED">
        <w:rPr>
          <w:sz w:val="26"/>
          <w:szCs w:val="26"/>
        </w:rPr>
        <w:t xml:space="preserve"> </w:t>
      </w:r>
      <w:r w:rsidR="00176EE6" w:rsidRPr="003A06ED">
        <w:rPr>
          <w:sz w:val="26"/>
          <w:szCs w:val="26"/>
        </w:rPr>
        <w:t>№</w:t>
      </w:r>
      <w:r w:rsidR="0078655A" w:rsidRPr="003A06ED">
        <w:rPr>
          <w:sz w:val="26"/>
          <w:szCs w:val="26"/>
        </w:rPr>
        <w:t xml:space="preserve"> </w:t>
      </w:r>
      <w:r w:rsidR="00471384">
        <w:rPr>
          <w:sz w:val="26"/>
          <w:szCs w:val="26"/>
        </w:rPr>
        <w:t>637</w:t>
      </w:r>
      <w:r w:rsidR="00AA09AC" w:rsidRPr="003A06ED">
        <w:rPr>
          <w:sz w:val="26"/>
          <w:szCs w:val="26"/>
        </w:rPr>
        <w:t xml:space="preserve"> від </w:t>
      </w:r>
      <w:r w:rsidR="00471384">
        <w:rPr>
          <w:sz w:val="26"/>
          <w:szCs w:val="26"/>
        </w:rPr>
        <w:t>07.06</w:t>
      </w:r>
      <w:r w:rsidR="00AA09AC" w:rsidRPr="003A06ED">
        <w:rPr>
          <w:sz w:val="26"/>
          <w:szCs w:val="26"/>
        </w:rPr>
        <w:t>.202</w:t>
      </w:r>
      <w:r w:rsidR="00471384">
        <w:rPr>
          <w:sz w:val="26"/>
          <w:szCs w:val="26"/>
        </w:rPr>
        <w:t>4 року</w:t>
      </w:r>
      <w:r w:rsidR="0078655A" w:rsidRPr="003A06ED">
        <w:rPr>
          <w:sz w:val="26"/>
          <w:szCs w:val="26"/>
        </w:rPr>
        <w:t xml:space="preserve"> щодо </w:t>
      </w:r>
      <w:r w:rsidR="00AA09AC" w:rsidRPr="003A06ED">
        <w:rPr>
          <w:sz w:val="26"/>
          <w:szCs w:val="26"/>
        </w:rPr>
        <w:t xml:space="preserve"> </w:t>
      </w:r>
      <w:r w:rsidR="00471384">
        <w:rPr>
          <w:sz w:val="26"/>
          <w:szCs w:val="26"/>
        </w:rPr>
        <w:t>перепоховання</w:t>
      </w:r>
      <w:r w:rsidR="00AA09AC" w:rsidRPr="003A06ED">
        <w:rPr>
          <w:sz w:val="26"/>
          <w:szCs w:val="26"/>
        </w:rPr>
        <w:t xml:space="preserve"> </w:t>
      </w:r>
      <w:r w:rsidR="00471384">
        <w:rPr>
          <w:sz w:val="26"/>
          <w:szCs w:val="26"/>
        </w:rPr>
        <w:t>К</w:t>
      </w:r>
      <w:r w:rsidR="000A2460">
        <w:rPr>
          <w:sz w:val="26"/>
          <w:szCs w:val="26"/>
        </w:rPr>
        <w:t>о</w:t>
      </w:r>
      <w:r w:rsidR="00471384">
        <w:rPr>
          <w:sz w:val="26"/>
          <w:szCs w:val="26"/>
        </w:rPr>
        <w:t xml:space="preserve">зака Олександра Миколайовича 14.12.1992 </w:t>
      </w:r>
      <w:proofErr w:type="spellStart"/>
      <w:r w:rsidR="00471384">
        <w:rPr>
          <w:sz w:val="26"/>
          <w:szCs w:val="26"/>
        </w:rPr>
        <w:t>р.н</w:t>
      </w:r>
      <w:proofErr w:type="spellEnd"/>
      <w:r w:rsidR="00471384">
        <w:rPr>
          <w:sz w:val="26"/>
          <w:szCs w:val="26"/>
        </w:rPr>
        <w:t xml:space="preserve">., який загинув в березні 2022 року під час окупації міста російськими військовими та похований під </w:t>
      </w:r>
      <w:r w:rsidR="00D013E5">
        <w:rPr>
          <w:sz w:val="26"/>
          <w:szCs w:val="26"/>
        </w:rPr>
        <w:t xml:space="preserve">             </w:t>
      </w:r>
      <w:r w:rsidR="00471384">
        <w:rPr>
          <w:sz w:val="26"/>
          <w:szCs w:val="26"/>
        </w:rPr>
        <w:t>№ 180 в м. Буча</w:t>
      </w:r>
      <w:r w:rsidR="00846179">
        <w:rPr>
          <w:sz w:val="26"/>
          <w:szCs w:val="26"/>
        </w:rPr>
        <w:t xml:space="preserve"> (свідоцтво про смерть серія І-ОК № 632653)</w:t>
      </w:r>
      <w:r w:rsidR="00471384">
        <w:rPr>
          <w:sz w:val="26"/>
          <w:szCs w:val="26"/>
        </w:rPr>
        <w:t xml:space="preserve">, </w:t>
      </w:r>
      <w:r w:rsidR="00D013E5">
        <w:rPr>
          <w:sz w:val="26"/>
          <w:szCs w:val="26"/>
        </w:rPr>
        <w:t xml:space="preserve">на </w:t>
      </w:r>
      <w:proofErr w:type="spellStart"/>
      <w:r w:rsidR="00D013E5">
        <w:rPr>
          <w:sz w:val="26"/>
          <w:szCs w:val="26"/>
        </w:rPr>
        <w:t>Мигайлівське</w:t>
      </w:r>
      <w:proofErr w:type="spellEnd"/>
      <w:r w:rsidR="00D013E5">
        <w:rPr>
          <w:sz w:val="26"/>
          <w:szCs w:val="26"/>
        </w:rPr>
        <w:t xml:space="preserve"> кладовище в м. Ніжин, Чернігівської області</w:t>
      </w:r>
      <w:r w:rsidR="00472BC8" w:rsidRPr="003A06ED">
        <w:rPr>
          <w:sz w:val="26"/>
          <w:szCs w:val="26"/>
        </w:rPr>
        <w:t>,</w:t>
      </w:r>
      <w:r w:rsidR="000A2460">
        <w:rPr>
          <w:sz w:val="26"/>
          <w:szCs w:val="26"/>
        </w:rPr>
        <w:t xml:space="preserve"> враховуючи довідку про надання дозволу на перепоховання </w:t>
      </w:r>
      <w:r w:rsidR="00846179">
        <w:rPr>
          <w:sz w:val="26"/>
          <w:szCs w:val="26"/>
        </w:rPr>
        <w:t xml:space="preserve">від КП «ВУКГ» № 1-3/602 від 10.06.2024 року та довідку №788 від 12.06.2024 року видану Бучанською районною філією ДУ «Київський обласний центр контролю та профілактики </w:t>
      </w:r>
      <w:proofErr w:type="spellStart"/>
      <w:r w:rsidR="00846179">
        <w:rPr>
          <w:sz w:val="26"/>
          <w:szCs w:val="26"/>
        </w:rPr>
        <w:t>хвороб</w:t>
      </w:r>
      <w:proofErr w:type="spellEnd"/>
      <w:r w:rsidR="00846179">
        <w:rPr>
          <w:sz w:val="26"/>
          <w:szCs w:val="26"/>
        </w:rPr>
        <w:t xml:space="preserve"> МОЗ України» яка не заперечує проти проведення перепоховання,</w:t>
      </w:r>
      <w:r w:rsidR="0078655A" w:rsidRPr="003A06ED">
        <w:rPr>
          <w:sz w:val="26"/>
          <w:szCs w:val="26"/>
        </w:rPr>
        <w:t xml:space="preserve"> </w:t>
      </w:r>
      <w:r w:rsidR="00621047" w:rsidRPr="003A06ED">
        <w:rPr>
          <w:sz w:val="26"/>
          <w:szCs w:val="26"/>
        </w:rPr>
        <w:t xml:space="preserve">відповідно до ст. 21 Закону України «Про поховання та похоронну справу», керуючись Законом України «Про місцеве самоврядування в Україні», виконавчий комітет Бучанської міської ради  </w:t>
      </w:r>
    </w:p>
    <w:p w:rsidR="00313DEF" w:rsidRPr="003A06ED" w:rsidRDefault="00313DEF" w:rsidP="00313DEF">
      <w:pPr>
        <w:jc w:val="both"/>
        <w:rPr>
          <w:sz w:val="26"/>
          <w:szCs w:val="26"/>
        </w:rPr>
      </w:pPr>
    </w:p>
    <w:p w:rsidR="00313DEF" w:rsidRPr="003A06ED" w:rsidRDefault="00313DEF" w:rsidP="00313DEF">
      <w:pPr>
        <w:jc w:val="both"/>
        <w:rPr>
          <w:b/>
          <w:sz w:val="26"/>
          <w:szCs w:val="26"/>
        </w:rPr>
      </w:pPr>
      <w:r w:rsidRPr="003A06ED">
        <w:rPr>
          <w:b/>
          <w:sz w:val="26"/>
          <w:szCs w:val="26"/>
        </w:rPr>
        <w:t>ВИРІШИВ:</w:t>
      </w:r>
    </w:p>
    <w:p w:rsidR="00621047" w:rsidRPr="003A06ED" w:rsidRDefault="00621047" w:rsidP="00621047">
      <w:pPr>
        <w:pStyle w:val="a8"/>
        <w:jc w:val="left"/>
        <w:rPr>
          <w:b/>
          <w:bCs/>
          <w:sz w:val="26"/>
          <w:szCs w:val="26"/>
        </w:rPr>
      </w:pPr>
    </w:p>
    <w:p w:rsidR="00D013E5" w:rsidRDefault="00621047" w:rsidP="0078655A">
      <w:pPr>
        <w:ind w:firstLine="567"/>
        <w:jc w:val="both"/>
        <w:rPr>
          <w:sz w:val="26"/>
          <w:szCs w:val="26"/>
        </w:rPr>
      </w:pPr>
      <w:r w:rsidRPr="003A06ED">
        <w:rPr>
          <w:sz w:val="26"/>
          <w:szCs w:val="26"/>
        </w:rPr>
        <w:t xml:space="preserve">1.  Надати </w:t>
      </w:r>
      <w:r w:rsidR="007977F6" w:rsidRPr="003A06ED">
        <w:rPr>
          <w:sz w:val="26"/>
          <w:szCs w:val="26"/>
        </w:rPr>
        <w:t xml:space="preserve">дозвіл </w:t>
      </w:r>
      <w:r w:rsidR="00D013E5">
        <w:rPr>
          <w:sz w:val="26"/>
          <w:szCs w:val="26"/>
        </w:rPr>
        <w:t>Козак Юлії Леонідівні</w:t>
      </w:r>
      <w:r w:rsidR="00D013E5" w:rsidRPr="003A06ED">
        <w:rPr>
          <w:sz w:val="26"/>
          <w:szCs w:val="26"/>
        </w:rPr>
        <w:t xml:space="preserve"> </w:t>
      </w:r>
      <w:r w:rsidRPr="003A06ED">
        <w:rPr>
          <w:sz w:val="26"/>
          <w:szCs w:val="26"/>
        </w:rPr>
        <w:t xml:space="preserve">на </w:t>
      </w:r>
      <w:r w:rsidR="00176EE6" w:rsidRPr="003A06ED">
        <w:rPr>
          <w:sz w:val="26"/>
          <w:szCs w:val="26"/>
        </w:rPr>
        <w:t>ексгумацію</w:t>
      </w:r>
      <w:r w:rsidRPr="003A06ED">
        <w:rPr>
          <w:sz w:val="26"/>
          <w:szCs w:val="26"/>
        </w:rPr>
        <w:t xml:space="preserve"> останків </w:t>
      </w:r>
      <w:r w:rsidR="000576C4" w:rsidRPr="003A06ED">
        <w:rPr>
          <w:sz w:val="26"/>
          <w:szCs w:val="26"/>
        </w:rPr>
        <w:t>загибл</w:t>
      </w:r>
      <w:r w:rsidR="00176EE6" w:rsidRPr="003A06ED">
        <w:rPr>
          <w:sz w:val="26"/>
          <w:szCs w:val="26"/>
        </w:rPr>
        <w:t>ого</w:t>
      </w:r>
      <w:r w:rsidR="0078655A" w:rsidRPr="003A06ED">
        <w:rPr>
          <w:sz w:val="26"/>
          <w:szCs w:val="26"/>
        </w:rPr>
        <w:t xml:space="preserve"> </w:t>
      </w:r>
      <w:r w:rsidR="000576C4" w:rsidRPr="003A06ED">
        <w:rPr>
          <w:sz w:val="26"/>
          <w:szCs w:val="26"/>
        </w:rPr>
        <w:t xml:space="preserve"> </w:t>
      </w:r>
      <w:r w:rsidR="00FD6859" w:rsidRPr="005F08E5">
        <w:rPr>
          <w:sz w:val="26"/>
          <w:szCs w:val="26"/>
        </w:rPr>
        <w:t xml:space="preserve">внаслідок агресії </w:t>
      </w:r>
      <w:bookmarkStart w:id="2" w:name="_Hlk135124371"/>
      <w:r w:rsidR="00FD6859" w:rsidRPr="005F08E5">
        <w:rPr>
          <w:sz w:val="26"/>
          <w:szCs w:val="26"/>
        </w:rPr>
        <w:t>р</w:t>
      </w:r>
      <w:r w:rsidR="007977F6" w:rsidRPr="005F08E5">
        <w:rPr>
          <w:sz w:val="26"/>
          <w:szCs w:val="26"/>
        </w:rPr>
        <w:t xml:space="preserve">осійської федерації </w:t>
      </w:r>
      <w:r w:rsidR="004F0568" w:rsidRPr="005F08E5">
        <w:rPr>
          <w:sz w:val="26"/>
          <w:szCs w:val="26"/>
        </w:rPr>
        <w:t xml:space="preserve"> </w:t>
      </w:r>
      <w:bookmarkEnd w:id="2"/>
      <w:r w:rsidR="00D013E5" w:rsidRPr="005F08E5">
        <w:rPr>
          <w:sz w:val="26"/>
          <w:szCs w:val="26"/>
        </w:rPr>
        <w:t>К</w:t>
      </w:r>
      <w:r w:rsidR="000A2460" w:rsidRPr="005F08E5">
        <w:rPr>
          <w:sz w:val="26"/>
          <w:szCs w:val="26"/>
        </w:rPr>
        <w:t>о</w:t>
      </w:r>
      <w:r w:rsidR="00D013E5" w:rsidRPr="005F08E5">
        <w:rPr>
          <w:sz w:val="26"/>
          <w:szCs w:val="26"/>
        </w:rPr>
        <w:t xml:space="preserve">зака Олександра Миколайовича </w:t>
      </w:r>
      <w:r w:rsidRPr="005F08E5">
        <w:rPr>
          <w:sz w:val="26"/>
          <w:szCs w:val="26"/>
        </w:rPr>
        <w:t xml:space="preserve">з кладовища по вул. Депутатська, м. Буча, Бучанського району, Київської області </w:t>
      </w:r>
      <w:r w:rsidR="0078655A" w:rsidRPr="005F08E5">
        <w:rPr>
          <w:sz w:val="26"/>
          <w:szCs w:val="26"/>
        </w:rPr>
        <w:t xml:space="preserve">на </w:t>
      </w:r>
      <w:proofErr w:type="spellStart"/>
      <w:r w:rsidR="00D013E5" w:rsidRPr="005F08E5">
        <w:rPr>
          <w:sz w:val="26"/>
          <w:szCs w:val="26"/>
        </w:rPr>
        <w:t>Мигайлівське</w:t>
      </w:r>
      <w:proofErr w:type="spellEnd"/>
      <w:r w:rsidR="00D013E5" w:rsidRPr="005F08E5">
        <w:rPr>
          <w:sz w:val="26"/>
          <w:szCs w:val="26"/>
        </w:rPr>
        <w:t xml:space="preserve"> кладовище в м. Ніжин, Чернігівської області</w:t>
      </w:r>
      <w:r w:rsidR="00846179" w:rsidRPr="005F08E5">
        <w:rPr>
          <w:sz w:val="26"/>
          <w:szCs w:val="26"/>
        </w:rPr>
        <w:t>.</w:t>
      </w:r>
    </w:p>
    <w:p w:rsidR="00E70467" w:rsidRPr="003A06ED" w:rsidRDefault="00621047" w:rsidP="0078655A">
      <w:pPr>
        <w:ind w:firstLine="567"/>
        <w:jc w:val="both"/>
        <w:rPr>
          <w:sz w:val="26"/>
          <w:szCs w:val="26"/>
        </w:rPr>
      </w:pPr>
      <w:r w:rsidRPr="003A06ED">
        <w:rPr>
          <w:sz w:val="26"/>
          <w:szCs w:val="26"/>
        </w:rPr>
        <w:t xml:space="preserve">2.  Роботи по виконанню перепоховання останків </w:t>
      </w:r>
      <w:r w:rsidR="003A06ED" w:rsidRPr="003A06ED">
        <w:rPr>
          <w:sz w:val="26"/>
          <w:szCs w:val="26"/>
        </w:rPr>
        <w:t>загиблого</w:t>
      </w:r>
      <w:r w:rsidRPr="003A06ED">
        <w:rPr>
          <w:sz w:val="26"/>
          <w:szCs w:val="26"/>
        </w:rPr>
        <w:t xml:space="preserve"> здійснити за рахунок коштів </w:t>
      </w:r>
      <w:r w:rsidR="00B83C44">
        <w:rPr>
          <w:sz w:val="26"/>
          <w:szCs w:val="26"/>
        </w:rPr>
        <w:t>Козак Юлії Леонідівни</w:t>
      </w:r>
      <w:r w:rsidR="00FD6859" w:rsidRPr="003A06ED">
        <w:rPr>
          <w:sz w:val="26"/>
          <w:szCs w:val="26"/>
        </w:rPr>
        <w:t>.</w:t>
      </w:r>
    </w:p>
    <w:p w:rsidR="00621047" w:rsidRPr="003A06ED" w:rsidRDefault="00621047" w:rsidP="0078655A">
      <w:pPr>
        <w:ind w:firstLine="567"/>
        <w:jc w:val="both"/>
        <w:rPr>
          <w:sz w:val="26"/>
          <w:szCs w:val="26"/>
        </w:rPr>
      </w:pPr>
      <w:r w:rsidRPr="003A06ED">
        <w:rPr>
          <w:bCs/>
          <w:sz w:val="26"/>
          <w:szCs w:val="26"/>
        </w:rPr>
        <w:t>3</w:t>
      </w:r>
      <w:r w:rsidR="003A06ED">
        <w:rPr>
          <w:bCs/>
          <w:sz w:val="26"/>
          <w:szCs w:val="26"/>
        </w:rPr>
        <w:t xml:space="preserve">. </w:t>
      </w:r>
      <w:r w:rsidRPr="003A06ED">
        <w:rPr>
          <w:bCs/>
          <w:sz w:val="26"/>
          <w:szCs w:val="26"/>
        </w:rPr>
        <w:t xml:space="preserve">Контроль за дотриманням безпечних умов праці робіт під час здійснення </w:t>
      </w:r>
      <w:r w:rsidR="00284C70" w:rsidRPr="003A06ED">
        <w:rPr>
          <w:bCs/>
          <w:sz w:val="26"/>
          <w:szCs w:val="26"/>
        </w:rPr>
        <w:t>ексгумації</w:t>
      </w:r>
      <w:r w:rsidRPr="003A06ED">
        <w:rPr>
          <w:bCs/>
          <w:sz w:val="26"/>
          <w:szCs w:val="26"/>
        </w:rPr>
        <w:t xml:space="preserve"> покласти на комунальне підприємство</w:t>
      </w:r>
      <w:r w:rsidR="00284C70" w:rsidRPr="003A06ED">
        <w:rPr>
          <w:bCs/>
          <w:sz w:val="26"/>
          <w:szCs w:val="26"/>
        </w:rPr>
        <w:t xml:space="preserve"> КП</w:t>
      </w:r>
      <w:r w:rsidRPr="003A06ED">
        <w:rPr>
          <w:bCs/>
          <w:sz w:val="26"/>
          <w:szCs w:val="26"/>
        </w:rPr>
        <w:t xml:space="preserve"> «Бучасервіс» Бучанської міської ради.</w:t>
      </w:r>
    </w:p>
    <w:p w:rsidR="00621047" w:rsidRPr="003A06ED" w:rsidRDefault="00621047" w:rsidP="003A06ED">
      <w:pPr>
        <w:pStyle w:val="a8"/>
        <w:ind w:firstLine="567"/>
        <w:jc w:val="both"/>
        <w:rPr>
          <w:sz w:val="26"/>
          <w:szCs w:val="26"/>
          <w:lang w:val="ru-RU"/>
        </w:rPr>
      </w:pPr>
      <w:r w:rsidRPr="003A06ED">
        <w:rPr>
          <w:sz w:val="26"/>
          <w:szCs w:val="26"/>
          <w:lang w:val="ru-RU"/>
        </w:rPr>
        <w:t>4</w:t>
      </w:r>
      <w:r w:rsidRPr="003A06ED">
        <w:rPr>
          <w:sz w:val="26"/>
          <w:szCs w:val="26"/>
        </w:rPr>
        <w:t>.</w:t>
      </w:r>
      <w:r w:rsidRPr="003A06ED">
        <w:rPr>
          <w:sz w:val="26"/>
          <w:szCs w:val="26"/>
          <w:lang w:val="ru-RU"/>
        </w:rPr>
        <w:t xml:space="preserve"> </w:t>
      </w:r>
      <w:r w:rsidRPr="003A06ED">
        <w:rPr>
          <w:sz w:val="26"/>
          <w:szCs w:val="26"/>
        </w:rPr>
        <w:t>Контроль за виконанням даного рішення покласти на заступника міського голови</w:t>
      </w:r>
      <w:r w:rsidR="007977F6" w:rsidRPr="003A06ED">
        <w:rPr>
          <w:sz w:val="26"/>
          <w:szCs w:val="26"/>
        </w:rPr>
        <w:t xml:space="preserve"> </w:t>
      </w:r>
      <w:proofErr w:type="spellStart"/>
      <w:r w:rsidRPr="003A06ED">
        <w:rPr>
          <w:sz w:val="26"/>
          <w:szCs w:val="26"/>
        </w:rPr>
        <w:t>Чейчука</w:t>
      </w:r>
      <w:proofErr w:type="spellEnd"/>
      <w:r w:rsidRPr="003A06ED">
        <w:rPr>
          <w:sz w:val="26"/>
          <w:szCs w:val="26"/>
        </w:rPr>
        <w:t xml:space="preserve"> Д.М.</w:t>
      </w:r>
    </w:p>
    <w:p w:rsidR="00205816" w:rsidRPr="003A06ED" w:rsidRDefault="00205816" w:rsidP="0078655A">
      <w:pPr>
        <w:tabs>
          <w:tab w:val="left" w:pos="180"/>
          <w:tab w:val="left" w:pos="284"/>
        </w:tabs>
        <w:ind w:firstLine="567"/>
        <w:jc w:val="both"/>
        <w:rPr>
          <w:sz w:val="26"/>
          <w:szCs w:val="26"/>
        </w:rPr>
      </w:pPr>
    </w:p>
    <w:p w:rsidR="00205816" w:rsidRDefault="00205816" w:rsidP="0078655A">
      <w:pPr>
        <w:tabs>
          <w:tab w:val="left" w:pos="180"/>
          <w:tab w:val="left" w:pos="284"/>
        </w:tabs>
        <w:ind w:firstLine="567"/>
        <w:jc w:val="both"/>
      </w:pPr>
    </w:p>
    <w:p w:rsidR="00305A44" w:rsidRDefault="00305A44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D013E5">
      <w:pPr>
        <w:tabs>
          <w:tab w:val="left" w:pos="180"/>
          <w:tab w:val="left" w:pos="284"/>
        </w:tabs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8A5502" w:rsidRDefault="008A5502" w:rsidP="00523381">
      <w:pPr>
        <w:rPr>
          <w:b/>
          <w:bCs/>
          <w:sz w:val="28"/>
          <w:szCs w:val="28"/>
          <w:lang w:val="ru-RU"/>
        </w:rPr>
      </w:pPr>
    </w:p>
    <w:p w:rsidR="008A5502" w:rsidRDefault="008A5502" w:rsidP="00523381">
      <w:pPr>
        <w:rPr>
          <w:b/>
          <w:bCs/>
          <w:sz w:val="28"/>
          <w:szCs w:val="28"/>
          <w:lang w:val="ru-RU"/>
        </w:rPr>
      </w:pPr>
    </w:p>
    <w:p w:rsidR="001F69EC" w:rsidRDefault="001F69EC" w:rsidP="001F69EC">
      <w:pPr>
        <w:rPr>
          <w:sz w:val="22"/>
          <w:szCs w:val="22"/>
        </w:rPr>
      </w:pPr>
    </w:p>
    <w:p w:rsidR="001F69EC" w:rsidRDefault="001F69EC" w:rsidP="001F69EC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1F69EC" w:rsidTr="002B23B1">
        <w:trPr>
          <w:trHeight w:val="925"/>
        </w:trPr>
        <w:tc>
          <w:tcPr>
            <w:tcW w:w="3971" w:type="dxa"/>
          </w:tcPr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1F69EC" w:rsidRDefault="001F69EC" w:rsidP="002B23B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1F69EC" w:rsidRDefault="001F69EC" w:rsidP="002B23B1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 xml:space="preserve">        14.06.</w:t>
            </w:r>
            <w:r w:rsidRPr="00BE140A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837" w:type="dxa"/>
            <w:hideMark/>
          </w:tcPr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Аліна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САРАНЮК</w:t>
            </w:r>
          </w:p>
        </w:tc>
      </w:tr>
      <w:tr w:rsidR="001F69EC" w:rsidTr="002B23B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F69EC" w:rsidRDefault="001F69EC" w:rsidP="002B23B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F69EC" w:rsidRDefault="001F69EC" w:rsidP="002B23B1">
            <w:pPr>
              <w:pStyle w:val="Default"/>
              <w:spacing w:line="276" w:lineRule="auto"/>
              <w:jc w:val="center"/>
            </w:pPr>
          </w:p>
          <w:p w:rsidR="001F69EC" w:rsidRDefault="001F69EC" w:rsidP="002B23B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F69EC" w:rsidRDefault="001F69EC" w:rsidP="002B23B1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14.06.</w:t>
            </w:r>
            <w:r w:rsidRPr="00BE140A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1F69EC" w:rsidTr="002B23B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F69EC" w:rsidRDefault="001F69EC" w:rsidP="002B23B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 начальника управління юридично-кадрової роботи</w:t>
            </w:r>
          </w:p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F69EC" w:rsidRDefault="001F69EC" w:rsidP="002B23B1">
            <w:pPr>
              <w:pStyle w:val="Default"/>
              <w:spacing w:line="276" w:lineRule="auto"/>
            </w:pPr>
          </w:p>
          <w:p w:rsidR="001F69EC" w:rsidRDefault="001F69EC" w:rsidP="002B23B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F69EC" w:rsidRPr="00F0728A" w:rsidRDefault="001F69EC" w:rsidP="002B23B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14.06.</w:t>
            </w:r>
            <w:r w:rsidRPr="00BE140A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ГАЛДЕЦЬКА</w:t>
            </w:r>
          </w:p>
        </w:tc>
      </w:tr>
      <w:tr w:rsidR="001F69EC" w:rsidTr="002B23B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F69EC" w:rsidRDefault="001F69EC" w:rsidP="002B23B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1F69EC" w:rsidRDefault="001F69EC" w:rsidP="002B2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F69EC" w:rsidRDefault="001F69EC" w:rsidP="002B23B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F69EC" w:rsidRDefault="001F69EC" w:rsidP="002B23B1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 14.06.</w:t>
            </w:r>
            <w:r w:rsidRPr="00BE140A">
              <w:rPr>
                <w:bCs/>
                <w:sz w:val="28"/>
                <w:szCs w:val="28"/>
              </w:rPr>
              <w:t>2024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F69EC" w:rsidRDefault="001F69EC" w:rsidP="002B23B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1F69EC" w:rsidRDefault="001F69EC" w:rsidP="002B23B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1F69EC" w:rsidRDefault="001F69EC" w:rsidP="002B23B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F69EC" w:rsidRDefault="001F69EC" w:rsidP="001F69EC">
      <w:pPr>
        <w:tabs>
          <w:tab w:val="left" w:pos="2977"/>
          <w:tab w:val="left" w:pos="3969"/>
        </w:tabs>
        <w:rPr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3A35E7" w:rsidRDefault="003A35E7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3A35E7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68A69D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576C4"/>
    <w:rsid w:val="00061D61"/>
    <w:rsid w:val="000626C7"/>
    <w:rsid w:val="00070BA3"/>
    <w:rsid w:val="000762E6"/>
    <w:rsid w:val="0008184B"/>
    <w:rsid w:val="00095ADB"/>
    <w:rsid w:val="000A2460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763CC"/>
    <w:rsid w:val="00176EE6"/>
    <w:rsid w:val="00191385"/>
    <w:rsid w:val="001926CF"/>
    <w:rsid w:val="001C4523"/>
    <w:rsid w:val="001C5DB4"/>
    <w:rsid w:val="001D284A"/>
    <w:rsid w:val="001D38B8"/>
    <w:rsid w:val="001E0D38"/>
    <w:rsid w:val="001F22A4"/>
    <w:rsid w:val="001F69EC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467AB"/>
    <w:rsid w:val="002561C4"/>
    <w:rsid w:val="00263511"/>
    <w:rsid w:val="00264643"/>
    <w:rsid w:val="00282108"/>
    <w:rsid w:val="00284C70"/>
    <w:rsid w:val="002861EE"/>
    <w:rsid w:val="002B66DE"/>
    <w:rsid w:val="002D6951"/>
    <w:rsid w:val="00305A44"/>
    <w:rsid w:val="00313DEF"/>
    <w:rsid w:val="003469BC"/>
    <w:rsid w:val="00352805"/>
    <w:rsid w:val="00385CFE"/>
    <w:rsid w:val="003A06ED"/>
    <w:rsid w:val="003A35E7"/>
    <w:rsid w:val="003C2BB9"/>
    <w:rsid w:val="003C6A82"/>
    <w:rsid w:val="003C7B63"/>
    <w:rsid w:val="003D45EB"/>
    <w:rsid w:val="003D4DED"/>
    <w:rsid w:val="003E0FE2"/>
    <w:rsid w:val="003E7B8E"/>
    <w:rsid w:val="003F32EE"/>
    <w:rsid w:val="003F551A"/>
    <w:rsid w:val="003F6961"/>
    <w:rsid w:val="00401D5A"/>
    <w:rsid w:val="004050AA"/>
    <w:rsid w:val="0043217F"/>
    <w:rsid w:val="004357E8"/>
    <w:rsid w:val="004455B0"/>
    <w:rsid w:val="004505AB"/>
    <w:rsid w:val="00452DEF"/>
    <w:rsid w:val="00457A83"/>
    <w:rsid w:val="00471384"/>
    <w:rsid w:val="00471D01"/>
    <w:rsid w:val="00472BC8"/>
    <w:rsid w:val="0047396F"/>
    <w:rsid w:val="0047644C"/>
    <w:rsid w:val="00477ACA"/>
    <w:rsid w:val="004937A1"/>
    <w:rsid w:val="00494C6D"/>
    <w:rsid w:val="004A3476"/>
    <w:rsid w:val="004A5AD1"/>
    <w:rsid w:val="004A5D80"/>
    <w:rsid w:val="004C1F63"/>
    <w:rsid w:val="004C3786"/>
    <w:rsid w:val="004C7785"/>
    <w:rsid w:val="004D04E2"/>
    <w:rsid w:val="004E3955"/>
    <w:rsid w:val="004F0568"/>
    <w:rsid w:val="004F40C1"/>
    <w:rsid w:val="00500755"/>
    <w:rsid w:val="00512C00"/>
    <w:rsid w:val="00512D05"/>
    <w:rsid w:val="00514B13"/>
    <w:rsid w:val="00516F67"/>
    <w:rsid w:val="00517883"/>
    <w:rsid w:val="00517A07"/>
    <w:rsid w:val="00523381"/>
    <w:rsid w:val="005374B3"/>
    <w:rsid w:val="005415E2"/>
    <w:rsid w:val="00545CD9"/>
    <w:rsid w:val="00554E69"/>
    <w:rsid w:val="00560D2B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F08E5"/>
    <w:rsid w:val="005F0C98"/>
    <w:rsid w:val="005F2F5B"/>
    <w:rsid w:val="005F7F0F"/>
    <w:rsid w:val="006036AF"/>
    <w:rsid w:val="00617DC8"/>
    <w:rsid w:val="00620AD7"/>
    <w:rsid w:val="00621047"/>
    <w:rsid w:val="00623D58"/>
    <w:rsid w:val="00626F02"/>
    <w:rsid w:val="006632EE"/>
    <w:rsid w:val="00666EAD"/>
    <w:rsid w:val="00674469"/>
    <w:rsid w:val="00681732"/>
    <w:rsid w:val="0068775E"/>
    <w:rsid w:val="006C7FF5"/>
    <w:rsid w:val="006D6C39"/>
    <w:rsid w:val="006E2165"/>
    <w:rsid w:val="006E4976"/>
    <w:rsid w:val="006F0025"/>
    <w:rsid w:val="006F6933"/>
    <w:rsid w:val="0073688B"/>
    <w:rsid w:val="0074198E"/>
    <w:rsid w:val="00744A71"/>
    <w:rsid w:val="00752705"/>
    <w:rsid w:val="00755342"/>
    <w:rsid w:val="00755ECF"/>
    <w:rsid w:val="00756AFE"/>
    <w:rsid w:val="007755D0"/>
    <w:rsid w:val="00784209"/>
    <w:rsid w:val="0078655A"/>
    <w:rsid w:val="00792226"/>
    <w:rsid w:val="007977F6"/>
    <w:rsid w:val="007A7005"/>
    <w:rsid w:val="007C09A6"/>
    <w:rsid w:val="007C17CF"/>
    <w:rsid w:val="007C1BAF"/>
    <w:rsid w:val="007C6A92"/>
    <w:rsid w:val="007D3539"/>
    <w:rsid w:val="007F7062"/>
    <w:rsid w:val="008027B2"/>
    <w:rsid w:val="00805CC1"/>
    <w:rsid w:val="008111E4"/>
    <w:rsid w:val="00812CE9"/>
    <w:rsid w:val="00825D03"/>
    <w:rsid w:val="008401E0"/>
    <w:rsid w:val="00846179"/>
    <w:rsid w:val="00847FCD"/>
    <w:rsid w:val="00856BD3"/>
    <w:rsid w:val="00857C64"/>
    <w:rsid w:val="008646A6"/>
    <w:rsid w:val="00865734"/>
    <w:rsid w:val="00886909"/>
    <w:rsid w:val="008879FE"/>
    <w:rsid w:val="008A0CD3"/>
    <w:rsid w:val="008A5502"/>
    <w:rsid w:val="008D0374"/>
    <w:rsid w:val="008D428E"/>
    <w:rsid w:val="008E7B5A"/>
    <w:rsid w:val="00905FCC"/>
    <w:rsid w:val="0093042C"/>
    <w:rsid w:val="009366BE"/>
    <w:rsid w:val="00936EA6"/>
    <w:rsid w:val="00942181"/>
    <w:rsid w:val="009430EA"/>
    <w:rsid w:val="00957292"/>
    <w:rsid w:val="00961BDA"/>
    <w:rsid w:val="00963AF3"/>
    <w:rsid w:val="00983931"/>
    <w:rsid w:val="009926F0"/>
    <w:rsid w:val="00995873"/>
    <w:rsid w:val="009A142E"/>
    <w:rsid w:val="009B0590"/>
    <w:rsid w:val="009D0CE7"/>
    <w:rsid w:val="009D4964"/>
    <w:rsid w:val="009D650A"/>
    <w:rsid w:val="009D7ACA"/>
    <w:rsid w:val="009F1A70"/>
    <w:rsid w:val="009F67C2"/>
    <w:rsid w:val="00A024AC"/>
    <w:rsid w:val="00A07E89"/>
    <w:rsid w:val="00A14BC1"/>
    <w:rsid w:val="00A30406"/>
    <w:rsid w:val="00A32A74"/>
    <w:rsid w:val="00A34000"/>
    <w:rsid w:val="00A512B7"/>
    <w:rsid w:val="00A648AF"/>
    <w:rsid w:val="00A70DEC"/>
    <w:rsid w:val="00A737E2"/>
    <w:rsid w:val="00A770A5"/>
    <w:rsid w:val="00A91DCF"/>
    <w:rsid w:val="00A91EE5"/>
    <w:rsid w:val="00A91F66"/>
    <w:rsid w:val="00A92B3E"/>
    <w:rsid w:val="00A97AEE"/>
    <w:rsid w:val="00AA03C4"/>
    <w:rsid w:val="00AA09AC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D42"/>
    <w:rsid w:val="00B51A9D"/>
    <w:rsid w:val="00B55DFE"/>
    <w:rsid w:val="00B571EB"/>
    <w:rsid w:val="00B83C44"/>
    <w:rsid w:val="00B876E1"/>
    <w:rsid w:val="00BA3084"/>
    <w:rsid w:val="00BB7ED3"/>
    <w:rsid w:val="00BD13FD"/>
    <w:rsid w:val="00BE1606"/>
    <w:rsid w:val="00BE2966"/>
    <w:rsid w:val="00BE3925"/>
    <w:rsid w:val="00BE46CD"/>
    <w:rsid w:val="00BF0440"/>
    <w:rsid w:val="00BF18C6"/>
    <w:rsid w:val="00BF1A42"/>
    <w:rsid w:val="00C23A2C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13E5"/>
    <w:rsid w:val="00D0153D"/>
    <w:rsid w:val="00D02318"/>
    <w:rsid w:val="00D04AA3"/>
    <w:rsid w:val="00D05973"/>
    <w:rsid w:val="00D10382"/>
    <w:rsid w:val="00D11DD2"/>
    <w:rsid w:val="00D20062"/>
    <w:rsid w:val="00D25CA6"/>
    <w:rsid w:val="00D31AB0"/>
    <w:rsid w:val="00D31CA7"/>
    <w:rsid w:val="00D36B68"/>
    <w:rsid w:val="00D70205"/>
    <w:rsid w:val="00D80C2A"/>
    <w:rsid w:val="00D831E6"/>
    <w:rsid w:val="00D90915"/>
    <w:rsid w:val="00DA3E0C"/>
    <w:rsid w:val="00DB50BD"/>
    <w:rsid w:val="00DB52F4"/>
    <w:rsid w:val="00DE62A3"/>
    <w:rsid w:val="00E01370"/>
    <w:rsid w:val="00E04626"/>
    <w:rsid w:val="00E0577C"/>
    <w:rsid w:val="00E25B3C"/>
    <w:rsid w:val="00E3523A"/>
    <w:rsid w:val="00E374D4"/>
    <w:rsid w:val="00E45737"/>
    <w:rsid w:val="00E50EBF"/>
    <w:rsid w:val="00E604EF"/>
    <w:rsid w:val="00E70467"/>
    <w:rsid w:val="00E70DDC"/>
    <w:rsid w:val="00E711E6"/>
    <w:rsid w:val="00E87FD5"/>
    <w:rsid w:val="00E940E9"/>
    <w:rsid w:val="00E95758"/>
    <w:rsid w:val="00EA0914"/>
    <w:rsid w:val="00EA4CA0"/>
    <w:rsid w:val="00EC3292"/>
    <w:rsid w:val="00EC3ABF"/>
    <w:rsid w:val="00EC4499"/>
    <w:rsid w:val="00EC7772"/>
    <w:rsid w:val="00ED20B4"/>
    <w:rsid w:val="00ED4429"/>
    <w:rsid w:val="00ED51EF"/>
    <w:rsid w:val="00EF3308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D6859"/>
    <w:rsid w:val="00FE47B4"/>
    <w:rsid w:val="00FE53B1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78324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0467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8">
    <w:name w:val="Title"/>
    <w:basedOn w:val="a"/>
    <w:link w:val="a9"/>
    <w:uiPriority w:val="99"/>
    <w:qFormat/>
    <w:rsid w:val="00621047"/>
    <w:pPr>
      <w:jc w:val="center"/>
    </w:pPr>
    <w:rPr>
      <w:sz w:val="32"/>
      <w:szCs w:val="32"/>
    </w:rPr>
  </w:style>
  <w:style w:type="character" w:customStyle="1" w:styleId="a9">
    <w:name w:val="Назва Знак"/>
    <w:basedOn w:val="a0"/>
    <w:link w:val="a8"/>
    <w:uiPriority w:val="99"/>
    <w:rsid w:val="00621047"/>
    <w:rPr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5F4EB-35DA-47A9-9558-5053B71E0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1373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3</cp:revision>
  <cp:lastPrinted>2024-06-25T11:32:00Z</cp:lastPrinted>
  <dcterms:created xsi:type="dcterms:W3CDTF">2024-06-25T11:31:00Z</dcterms:created>
  <dcterms:modified xsi:type="dcterms:W3CDTF">2024-06-25T11:32:00Z</dcterms:modified>
</cp:coreProperties>
</file>