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6144487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D3903">
        <w:tc>
          <w:tcPr>
            <w:tcW w:w="9628" w:type="dxa"/>
          </w:tcPr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D3903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ED06B3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26.04.</w:t>
      </w:r>
      <w:r w:rsidR="0094110E">
        <w:rPr>
          <w:b/>
          <w:sz w:val="28"/>
          <w:szCs w:val="28"/>
        </w:rPr>
        <w:t>2024</w:t>
      </w:r>
      <w:r>
        <w:rPr>
          <w:b/>
          <w:sz w:val="28"/>
          <w:szCs w:val="28"/>
        </w:rPr>
        <w:t xml:space="preserve">  </w:t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 w:rsidR="007D3274">
        <w:rPr>
          <w:b/>
          <w:sz w:val="28"/>
          <w:szCs w:val="28"/>
        </w:rPr>
        <w:t>2789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DE2075" w:rsidRPr="001F29DF" w:rsidRDefault="00095B09" w:rsidP="00D815B7">
      <w:pPr>
        <w:pStyle w:val="af3"/>
        <w:ind w:right="4251"/>
        <w:jc w:val="both"/>
        <w:rPr>
          <w:rStyle w:val="xfmc1"/>
          <w:b/>
          <w:bCs/>
          <w:color w:val="000000"/>
          <w:sz w:val="28"/>
          <w:szCs w:val="28"/>
          <w:shd w:val="clear" w:color="auto" w:fill="FFFFFF"/>
        </w:rPr>
      </w:pPr>
      <w:bookmarkStart w:id="0" w:name="_Hlk165281073"/>
      <w:r w:rsidRPr="001F29DF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>Про тарифи на послуги з централізованого водопостачання та водовідведення, які надаються</w:t>
      </w:r>
      <w:r w:rsidR="00D815B7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1F29DF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>КП «</w:t>
      </w:r>
      <w:proofErr w:type="spellStart"/>
      <w:r w:rsidRPr="001F29DF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Pr="001F29DF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 xml:space="preserve">» на території </w:t>
      </w:r>
      <w:r w:rsidR="00D815B7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1F29DF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>с. Гаврилівка</w:t>
      </w:r>
    </w:p>
    <w:bookmarkEnd w:id="0"/>
    <w:p w:rsidR="00095B09" w:rsidRPr="001F29DF" w:rsidRDefault="00095B09" w:rsidP="00095B09">
      <w:pPr>
        <w:pStyle w:val="af3"/>
        <w:ind w:right="4535"/>
        <w:jc w:val="both"/>
        <w:rPr>
          <w:sz w:val="28"/>
          <w:szCs w:val="28"/>
        </w:rPr>
      </w:pPr>
    </w:p>
    <w:p w:rsidR="00EF24A4" w:rsidRPr="001F29DF" w:rsidRDefault="001F29DF" w:rsidP="00EF24A4">
      <w:pPr>
        <w:ind w:firstLine="708"/>
        <w:jc w:val="both"/>
        <w:rPr>
          <w:rStyle w:val="af8"/>
          <w:i w:val="0"/>
          <w:sz w:val="28"/>
          <w:szCs w:val="28"/>
        </w:rPr>
      </w:pPr>
      <w:bookmarkStart w:id="1" w:name="_Hlk165281099"/>
      <w:r w:rsidRPr="001F29DF">
        <w:rPr>
          <w:bCs/>
          <w:sz w:val="28"/>
          <w:szCs w:val="28"/>
        </w:rPr>
        <w:t>З</w:t>
      </w:r>
      <w:r w:rsidRPr="001F29DF">
        <w:rPr>
          <w:rStyle w:val="af8"/>
          <w:i w:val="0"/>
          <w:sz w:val="28"/>
          <w:szCs w:val="28"/>
        </w:rPr>
        <w:t xml:space="preserve"> метою впорядкування та належної організації надання послуги </w:t>
      </w:r>
      <w:r w:rsidRPr="001F29DF">
        <w:rPr>
          <w:bCs/>
          <w:sz w:val="28"/>
          <w:szCs w:val="28"/>
        </w:rPr>
        <w:t>з централізованого водопостачання та водовідведення, які надаються споживачам в с.</w:t>
      </w:r>
      <w:r w:rsidR="00D815B7">
        <w:rPr>
          <w:bCs/>
          <w:sz w:val="28"/>
          <w:szCs w:val="28"/>
        </w:rPr>
        <w:t xml:space="preserve"> </w:t>
      </w:r>
      <w:r w:rsidRPr="001F29DF">
        <w:rPr>
          <w:bCs/>
          <w:sz w:val="28"/>
          <w:szCs w:val="28"/>
        </w:rPr>
        <w:t>Гаврилівка Бучанської міської територіальної громади</w:t>
      </w:r>
      <w:bookmarkEnd w:id="1"/>
      <w:r w:rsidRPr="001F29DF">
        <w:rPr>
          <w:bCs/>
          <w:sz w:val="28"/>
          <w:szCs w:val="28"/>
        </w:rPr>
        <w:t xml:space="preserve">, враховуючи </w:t>
      </w:r>
      <w:r w:rsidR="006E0533" w:rsidRPr="001F29DF">
        <w:rPr>
          <w:bCs/>
          <w:sz w:val="28"/>
          <w:szCs w:val="28"/>
        </w:rPr>
        <w:t>рішення Бучанської міської ради від 05.03.2024 № 4217-56-</w:t>
      </w:r>
      <w:r w:rsidR="006E0533" w:rsidRPr="001F29DF">
        <w:rPr>
          <w:bCs/>
          <w:sz w:val="28"/>
          <w:szCs w:val="28"/>
          <w:lang w:val="en-US"/>
        </w:rPr>
        <w:t>VIII</w:t>
      </w:r>
      <w:r w:rsidR="006E0533" w:rsidRPr="001F29DF">
        <w:rPr>
          <w:bCs/>
          <w:sz w:val="28"/>
          <w:szCs w:val="28"/>
        </w:rPr>
        <w:t xml:space="preserve"> «Про передачу зовнішніх водопровідно-каналізаційних мереж та споруд в селах Гаврилівка, </w:t>
      </w:r>
      <w:proofErr w:type="spellStart"/>
      <w:r w:rsidR="006E0533" w:rsidRPr="001F29DF">
        <w:rPr>
          <w:bCs/>
          <w:sz w:val="28"/>
          <w:szCs w:val="28"/>
        </w:rPr>
        <w:t>Блиставиця</w:t>
      </w:r>
      <w:proofErr w:type="spellEnd"/>
      <w:r w:rsidR="006E0533" w:rsidRPr="001F29DF">
        <w:rPr>
          <w:bCs/>
          <w:sz w:val="28"/>
          <w:szCs w:val="28"/>
        </w:rPr>
        <w:t xml:space="preserve"> та </w:t>
      </w:r>
      <w:proofErr w:type="spellStart"/>
      <w:r w:rsidR="006E0533" w:rsidRPr="001F29DF">
        <w:rPr>
          <w:bCs/>
          <w:sz w:val="28"/>
          <w:szCs w:val="28"/>
        </w:rPr>
        <w:t>Тарасівщина</w:t>
      </w:r>
      <w:proofErr w:type="spellEnd"/>
      <w:r w:rsidR="006E0533" w:rsidRPr="001F29DF">
        <w:rPr>
          <w:bCs/>
          <w:sz w:val="28"/>
          <w:szCs w:val="28"/>
        </w:rPr>
        <w:t xml:space="preserve"> комунальному підприємству «</w:t>
      </w:r>
      <w:proofErr w:type="spellStart"/>
      <w:r w:rsidR="006E0533" w:rsidRPr="001F29DF">
        <w:rPr>
          <w:bCs/>
          <w:sz w:val="28"/>
          <w:szCs w:val="28"/>
        </w:rPr>
        <w:t>Бучасервіс</w:t>
      </w:r>
      <w:proofErr w:type="spellEnd"/>
      <w:r w:rsidR="006E0533" w:rsidRPr="001F29DF">
        <w:rPr>
          <w:bCs/>
          <w:sz w:val="28"/>
          <w:szCs w:val="28"/>
        </w:rPr>
        <w:t>»</w:t>
      </w:r>
      <w:r w:rsidRPr="001F29DF">
        <w:rPr>
          <w:bCs/>
          <w:sz w:val="28"/>
          <w:szCs w:val="28"/>
        </w:rPr>
        <w:t>, договір суборенди нерухомого майна між Бучанською міською радою та комунальним підприємством «</w:t>
      </w:r>
      <w:proofErr w:type="spellStart"/>
      <w:r w:rsidRPr="001F29DF">
        <w:rPr>
          <w:bCs/>
          <w:sz w:val="28"/>
          <w:szCs w:val="28"/>
        </w:rPr>
        <w:t>Бучасервіс</w:t>
      </w:r>
      <w:proofErr w:type="spellEnd"/>
      <w:r w:rsidRPr="001F29DF">
        <w:rPr>
          <w:bCs/>
          <w:sz w:val="28"/>
          <w:szCs w:val="28"/>
        </w:rPr>
        <w:t>» від 01.04.2024 № 2, акт приймання-передачі нерухомого майна за Договором суборенди № 2 від 01.04.2024р., рішення виконавчого комітету Бучанської міської ради від 16.11.2021 № 899 «Про встановлення тарифів на послуги з централізованого водопостачання та водовідведення, які надаються ПКПП «</w:t>
      </w:r>
      <w:proofErr w:type="spellStart"/>
      <w:r w:rsidRPr="001F29DF">
        <w:rPr>
          <w:bCs/>
          <w:sz w:val="28"/>
          <w:szCs w:val="28"/>
        </w:rPr>
        <w:t>Теплокомунсервіс</w:t>
      </w:r>
      <w:proofErr w:type="spellEnd"/>
      <w:r w:rsidRPr="001F29DF">
        <w:rPr>
          <w:bCs/>
          <w:sz w:val="28"/>
          <w:szCs w:val="28"/>
        </w:rPr>
        <w:t xml:space="preserve">» споживачам в </w:t>
      </w:r>
      <w:proofErr w:type="spellStart"/>
      <w:r w:rsidRPr="001F29DF">
        <w:rPr>
          <w:bCs/>
          <w:sz w:val="28"/>
          <w:szCs w:val="28"/>
        </w:rPr>
        <w:t>с.Гаврилівка</w:t>
      </w:r>
      <w:proofErr w:type="spellEnd"/>
      <w:r w:rsidRPr="001F29DF">
        <w:rPr>
          <w:bCs/>
          <w:sz w:val="28"/>
          <w:szCs w:val="28"/>
        </w:rPr>
        <w:t>», рішення виконавчого комітету Бучанської міської ради від 17.12.2019 № 804 «Про встановлення тарифів на послуги з централізованого водопостачання та водовідведення, які надаються ПКПП «</w:t>
      </w:r>
      <w:proofErr w:type="spellStart"/>
      <w:r w:rsidRPr="001F29DF">
        <w:rPr>
          <w:bCs/>
          <w:sz w:val="28"/>
          <w:szCs w:val="28"/>
        </w:rPr>
        <w:t>Теплокомунсервіс</w:t>
      </w:r>
      <w:proofErr w:type="spellEnd"/>
      <w:r w:rsidRPr="001F29DF">
        <w:rPr>
          <w:bCs/>
          <w:sz w:val="28"/>
          <w:szCs w:val="28"/>
        </w:rPr>
        <w:t>»</w:t>
      </w:r>
      <w:r w:rsidR="006E0533" w:rsidRPr="001F29DF">
        <w:rPr>
          <w:bCs/>
          <w:sz w:val="28"/>
          <w:szCs w:val="28"/>
        </w:rPr>
        <w:t xml:space="preserve"> та </w:t>
      </w:r>
      <w:r w:rsidR="00EF24A4" w:rsidRPr="001F29DF">
        <w:rPr>
          <w:rStyle w:val="af8"/>
          <w:i w:val="0"/>
          <w:color w:val="000000" w:themeColor="text1"/>
          <w:sz w:val="28"/>
          <w:szCs w:val="28"/>
        </w:rPr>
        <w:t xml:space="preserve">керуючись </w:t>
      </w:r>
      <w:r w:rsidR="00EF24A4" w:rsidRPr="001F29DF">
        <w:rPr>
          <w:rStyle w:val="af8"/>
          <w:i w:val="0"/>
          <w:sz w:val="28"/>
          <w:szCs w:val="28"/>
        </w:rPr>
        <w:t xml:space="preserve">статтями 30, 52, частиною 6 статті 59 Закону України «Про місцеве самоврядування в Україні», виконавчий комітет </w:t>
      </w:r>
      <w:r w:rsidR="00EF24A4" w:rsidRPr="001F29DF">
        <w:rPr>
          <w:sz w:val="28"/>
          <w:szCs w:val="28"/>
        </w:rPr>
        <w:t xml:space="preserve">Бучанської міської </w:t>
      </w:r>
      <w:r w:rsidR="00EF24A4" w:rsidRPr="001F29DF">
        <w:rPr>
          <w:rStyle w:val="af8"/>
          <w:i w:val="0"/>
          <w:sz w:val="28"/>
          <w:szCs w:val="28"/>
        </w:rPr>
        <w:t xml:space="preserve">ради </w:t>
      </w:r>
    </w:p>
    <w:p w:rsidR="001F02FD" w:rsidRPr="001F29DF" w:rsidRDefault="001F02FD" w:rsidP="003F526C">
      <w:pPr>
        <w:pStyle w:val="af3"/>
        <w:spacing w:line="276" w:lineRule="auto"/>
        <w:ind w:firstLine="567"/>
        <w:jc w:val="both"/>
        <w:rPr>
          <w:sz w:val="28"/>
          <w:szCs w:val="28"/>
        </w:rPr>
      </w:pPr>
    </w:p>
    <w:p w:rsidR="00DE2075" w:rsidRPr="001F29DF" w:rsidRDefault="00DE2075" w:rsidP="003F526C">
      <w:pPr>
        <w:pStyle w:val="af3"/>
        <w:spacing w:line="276" w:lineRule="auto"/>
        <w:rPr>
          <w:b/>
          <w:sz w:val="28"/>
          <w:szCs w:val="28"/>
        </w:rPr>
      </w:pPr>
      <w:r w:rsidRPr="001F29DF">
        <w:rPr>
          <w:b/>
          <w:sz w:val="28"/>
          <w:szCs w:val="28"/>
        </w:rPr>
        <w:t>ВИРІШИВ :</w:t>
      </w:r>
    </w:p>
    <w:p w:rsidR="00FF5014" w:rsidRPr="001F29DF" w:rsidRDefault="00FF5014" w:rsidP="00FF5014">
      <w:pPr>
        <w:jc w:val="both"/>
        <w:rPr>
          <w:rStyle w:val="af8"/>
          <w:b/>
          <w:i w:val="0"/>
          <w:sz w:val="28"/>
          <w:szCs w:val="28"/>
        </w:rPr>
      </w:pPr>
    </w:p>
    <w:p w:rsidR="00095B09" w:rsidRDefault="00095B09" w:rsidP="00D815B7">
      <w:pPr>
        <w:pStyle w:val="1"/>
        <w:numPr>
          <w:ilvl w:val="0"/>
          <w:numId w:val="25"/>
        </w:numPr>
        <w:ind w:left="0" w:firstLine="851"/>
        <w:jc w:val="both"/>
        <w:rPr>
          <w:bCs/>
          <w:sz w:val="28"/>
          <w:szCs w:val="28"/>
        </w:rPr>
      </w:pPr>
      <w:r w:rsidRPr="001F29DF">
        <w:rPr>
          <w:rStyle w:val="af8"/>
          <w:bCs/>
          <w:i w:val="0"/>
          <w:iCs w:val="0"/>
          <w:sz w:val="28"/>
          <w:szCs w:val="28"/>
        </w:rPr>
        <w:t>Комунальному підприємству «</w:t>
      </w:r>
      <w:proofErr w:type="spellStart"/>
      <w:r w:rsidRPr="001F29DF">
        <w:rPr>
          <w:rStyle w:val="af8"/>
          <w:bCs/>
          <w:i w:val="0"/>
          <w:iCs w:val="0"/>
          <w:sz w:val="28"/>
          <w:szCs w:val="28"/>
        </w:rPr>
        <w:t>Бучасервіс</w:t>
      </w:r>
      <w:proofErr w:type="spellEnd"/>
      <w:r w:rsidRPr="001F29DF">
        <w:rPr>
          <w:rStyle w:val="af8"/>
          <w:bCs/>
          <w:i w:val="0"/>
          <w:iCs w:val="0"/>
          <w:sz w:val="28"/>
          <w:szCs w:val="28"/>
        </w:rPr>
        <w:t>» застосовувати тариф</w:t>
      </w:r>
      <w:r w:rsidRPr="001F29DF">
        <w:rPr>
          <w:bCs/>
          <w:sz w:val="28"/>
          <w:szCs w:val="28"/>
        </w:rPr>
        <w:t xml:space="preserve"> на послуги з централізованого водопостачання та водовідведення, які надаються споживачам в с. Гаврилівка Бучанської міської територіальної громади, </w:t>
      </w:r>
      <w:r w:rsidRPr="001F29DF">
        <w:rPr>
          <w:rStyle w:val="af8"/>
          <w:bCs/>
          <w:i w:val="0"/>
          <w:iCs w:val="0"/>
          <w:sz w:val="28"/>
          <w:szCs w:val="28"/>
        </w:rPr>
        <w:t xml:space="preserve">відповідно </w:t>
      </w:r>
      <w:r w:rsidRPr="001F29DF">
        <w:rPr>
          <w:bCs/>
          <w:sz w:val="28"/>
          <w:szCs w:val="28"/>
        </w:rPr>
        <w:t>до рішення виконавчого комітету Бучанської міської ради від 16.11.2021 № 899 «Про встановлення тарифів на послуги з централізованого водопостачання та водовідведення, які надаються ПКПП «</w:t>
      </w:r>
      <w:proofErr w:type="spellStart"/>
      <w:r w:rsidRPr="001F29DF">
        <w:rPr>
          <w:bCs/>
          <w:sz w:val="28"/>
          <w:szCs w:val="28"/>
        </w:rPr>
        <w:t>Теплокомунсервіс</w:t>
      </w:r>
      <w:proofErr w:type="spellEnd"/>
      <w:r w:rsidRPr="001F29DF">
        <w:rPr>
          <w:bCs/>
          <w:sz w:val="28"/>
          <w:szCs w:val="28"/>
        </w:rPr>
        <w:t xml:space="preserve">» споживачам в </w:t>
      </w:r>
      <w:proofErr w:type="spellStart"/>
      <w:r w:rsidRPr="001F29DF">
        <w:rPr>
          <w:bCs/>
          <w:sz w:val="28"/>
          <w:szCs w:val="28"/>
        </w:rPr>
        <w:t>с.Гаврилівка</w:t>
      </w:r>
      <w:proofErr w:type="spellEnd"/>
      <w:r w:rsidRPr="001F29DF">
        <w:rPr>
          <w:bCs/>
          <w:sz w:val="28"/>
          <w:szCs w:val="28"/>
        </w:rPr>
        <w:t xml:space="preserve">» до </w:t>
      </w:r>
      <w:r w:rsidR="001F29DF">
        <w:rPr>
          <w:bCs/>
          <w:sz w:val="28"/>
          <w:szCs w:val="28"/>
        </w:rPr>
        <w:t>затвердження</w:t>
      </w:r>
      <w:r w:rsidRPr="001F29DF">
        <w:rPr>
          <w:bCs/>
          <w:sz w:val="28"/>
          <w:szCs w:val="28"/>
        </w:rPr>
        <w:t xml:space="preserve"> тарифу у відповідн</w:t>
      </w:r>
      <w:r w:rsidR="001F29DF">
        <w:rPr>
          <w:bCs/>
          <w:sz w:val="28"/>
          <w:szCs w:val="28"/>
        </w:rPr>
        <w:t xml:space="preserve">ості з Законами України «Про житлово-комунальні послуги», «Про питну воду, питне </w:t>
      </w:r>
      <w:r w:rsidR="001F29DF">
        <w:rPr>
          <w:bCs/>
          <w:sz w:val="28"/>
          <w:szCs w:val="28"/>
        </w:rPr>
        <w:lastRenderedPageBreak/>
        <w:t>водопостачання та водовідведення»</w:t>
      </w:r>
      <w:r w:rsidR="00D815B7">
        <w:rPr>
          <w:bCs/>
          <w:sz w:val="28"/>
          <w:szCs w:val="28"/>
        </w:rPr>
        <w:t xml:space="preserve"> та постанови Кабінету Міністрів України «</w:t>
      </w:r>
      <w:r w:rsidR="00D815B7" w:rsidRPr="00D815B7">
        <w:rPr>
          <w:color w:val="000000" w:themeColor="text1"/>
          <w:sz w:val="28"/>
          <w:szCs w:val="28"/>
        </w:rPr>
        <w:t>Про забезпечення єдиного підходу до формування тарифів на комунальні послуги</w:t>
      </w:r>
      <w:r w:rsidR="00D815B7">
        <w:rPr>
          <w:bCs/>
          <w:sz w:val="28"/>
          <w:szCs w:val="28"/>
        </w:rPr>
        <w:t>» від 01.06.2011 № 869 (зі змінами та доповненнями)</w:t>
      </w:r>
      <w:r w:rsidRPr="001F29DF">
        <w:rPr>
          <w:bCs/>
          <w:sz w:val="28"/>
          <w:szCs w:val="28"/>
        </w:rPr>
        <w:t>.</w:t>
      </w:r>
    </w:p>
    <w:p w:rsidR="008F0D6F" w:rsidRPr="008F0D6F" w:rsidRDefault="008F0D6F" w:rsidP="008F0D6F"/>
    <w:p w:rsidR="008F0D6F" w:rsidRPr="008F0D6F" w:rsidRDefault="008F0D6F" w:rsidP="008F0D6F">
      <w:pPr>
        <w:pStyle w:val="af1"/>
        <w:numPr>
          <w:ilvl w:val="0"/>
          <w:numId w:val="2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Визнати </w:t>
      </w:r>
      <w:r>
        <w:rPr>
          <w:rFonts w:ascii="Times New Roman" w:hAnsi="Times New Roman" w:cs="Times New Roman"/>
          <w:sz w:val="28"/>
          <w:szCs w:val="28"/>
          <w:lang w:val="uk-UA"/>
        </w:rPr>
        <w:t>таким, що втратило чинність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F0D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0D6F"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 w:rsidRPr="008F0D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0D6F"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 w:rsidRPr="008F0D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0D6F"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  <w:r w:rsidRPr="008F0D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0D6F">
        <w:rPr>
          <w:rFonts w:ascii="Times New Roman" w:hAnsi="Times New Roman" w:cs="Times New Roman"/>
          <w:bCs/>
          <w:sz w:val="28"/>
          <w:szCs w:val="28"/>
        </w:rPr>
        <w:t>Бучанської</w:t>
      </w:r>
      <w:proofErr w:type="spellEnd"/>
      <w:r w:rsidRPr="008F0D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0D6F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8F0D6F"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r w:rsidRPr="008F0D6F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08.04.2020 № 287 «Про внесення змін до рішення виконавчого комітету від 17.12.2019 № 804». </w:t>
      </w:r>
    </w:p>
    <w:p w:rsidR="00D815B7" w:rsidRPr="00D815B7" w:rsidRDefault="00D815B7" w:rsidP="00D815B7">
      <w:pPr>
        <w:ind w:firstLine="851"/>
        <w:jc w:val="both"/>
      </w:pPr>
    </w:p>
    <w:p w:rsidR="00343846" w:rsidRPr="00D815B7" w:rsidRDefault="00D815B7" w:rsidP="00D815B7">
      <w:pPr>
        <w:pStyle w:val="af1"/>
        <w:numPr>
          <w:ilvl w:val="0"/>
          <w:numId w:val="25"/>
        </w:numPr>
        <w:ind w:left="0" w:firstLine="851"/>
        <w:jc w:val="both"/>
        <w:rPr>
          <w:rStyle w:val="af8"/>
          <w:rFonts w:ascii="Times New Roman" w:hAnsi="Times New Roman" w:cs="Times New Roman"/>
          <w:i w:val="0"/>
          <w:sz w:val="28"/>
          <w:szCs w:val="28"/>
        </w:rPr>
      </w:pPr>
      <w:r>
        <w:rPr>
          <w:rStyle w:val="af8"/>
          <w:rFonts w:ascii="Times New Roman" w:hAnsi="Times New Roman" w:cs="Times New Roman"/>
          <w:i w:val="0"/>
          <w:sz w:val="28"/>
          <w:szCs w:val="28"/>
          <w:lang w:val="uk-UA"/>
        </w:rPr>
        <w:t>О</w:t>
      </w:r>
      <w:proofErr w:type="spellStart"/>
      <w:r w:rsidR="00343846"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>прилюдн</w:t>
      </w:r>
      <w:r>
        <w:rPr>
          <w:rStyle w:val="af8"/>
          <w:rFonts w:ascii="Times New Roman" w:hAnsi="Times New Roman" w:cs="Times New Roman"/>
          <w:i w:val="0"/>
          <w:sz w:val="28"/>
          <w:szCs w:val="28"/>
          <w:lang w:val="uk-UA"/>
        </w:rPr>
        <w:t>ити</w:t>
      </w:r>
      <w:proofErr w:type="spellEnd"/>
      <w:r w:rsidR="00343846"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дан</w:t>
      </w:r>
      <w:r>
        <w:rPr>
          <w:rStyle w:val="af8"/>
          <w:rFonts w:ascii="Times New Roman" w:hAnsi="Times New Roman" w:cs="Times New Roman"/>
          <w:i w:val="0"/>
          <w:sz w:val="28"/>
          <w:szCs w:val="28"/>
          <w:lang w:val="uk-UA"/>
        </w:rPr>
        <w:t>е</w:t>
      </w:r>
      <w:r w:rsidR="00343846"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343846"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>рішення</w:t>
      </w:r>
      <w:proofErr w:type="spellEnd"/>
      <w:r w:rsidR="00343846"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f8"/>
          <w:rFonts w:ascii="Times New Roman" w:hAnsi="Times New Roman" w:cs="Times New Roman"/>
          <w:i w:val="0"/>
          <w:sz w:val="28"/>
          <w:szCs w:val="28"/>
          <w:lang w:val="uk-UA"/>
        </w:rPr>
        <w:t>на офіційному веб-сайті Бучанської міської ради</w:t>
      </w:r>
      <w:r w:rsidR="00343846"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>.</w:t>
      </w:r>
    </w:p>
    <w:p w:rsidR="00343846" w:rsidRPr="001F29DF" w:rsidRDefault="00343846" w:rsidP="00D815B7">
      <w:pPr>
        <w:pStyle w:val="af1"/>
        <w:spacing w:after="0" w:line="240" w:lineRule="auto"/>
        <w:ind w:left="0" w:firstLine="851"/>
        <w:jc w:val="both"/>
        <w:rPr>
          <w:rStyle w:val="af8"/>
          <w:rFonts w:ascii="Times New Roman" w:hAnsi="Times New Roman" w:cs="Times New Roman"/>
          <w:i w:val="0"/>
          <w:sz w:val="28"/>
          <w:szCs w:val="28"/>
        </w:rPr>
      </w:pPr>
    </w:p>
    <w:p w:rsidR="00343846" w:rsidRPr="00D815B7" w:rsidRDefault="00343846" w:rsidP="00D815B7">
      <w:pPr>
        <w:pStyle w:val="af1"/>
        <w:numPr>
          <w:ilvl w:val="0"/>
          <w:numId w:val="25"/>
        </w:numPr>
        <w:ind w:left="0" w:firstLine="851"/>
        <w:jc w:val="both"/>
        <w:rPr>
          <w:rStyle w:val="af8"/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>Рішення</w:t>
      </w:r>
      <w:proofErr w:type="spellEnd"/>
      <w:r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>набирає</w:t>
      </w:r>
      <w:proofErr w:type="spellEnd"/>
      <w:r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>чинності</w:t>
      </w:r>
      <w:proofErr w:type="spellEnd"/>
      <w:r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з моменту </w:t>
      </w:r>
      <w:proofErr w:type="spellStart"/>
      <w:r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>його</w:t>
      </w:r>
      <w:proofErr w:type="spellEnd"/>
      <w:r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>прийняття</w:t>
      </w:r>
      <w:proofErr w:type="spellEnd"/>
      <w:r w:rsidRPr="00D815B7">
        <w:rPr>
          <w:rStyle w:val="af8"/>
          <w:rFonts w:ascii="Times New Roman" w:hAnsi="Times New Roman" w:cs="Times New Roman"/>
          <w:i w:val="0"/>
          <w:sz w:val="28"/>
          <w:szCs w:val="28"/>
        </w:rPr>
        <w:t>.</w:t>
      </w:r>
    </w:p>
    <w:p w:rsidR="00343846" w:rsidRPr="001F29DF" w:rsidRDefault="00343846" w:rsidP="00D815B7">
      <w:pPr>
        <w:ind w:firstLine="851"/>
        <w:jc w:val="both"/>
        <w:rPr>
          <w:rStyle w:val="af8"/>
          <w:i w:val="0"/>
          <w:sz w:val="28"/>
          <w:szCs w:val="28"/>
        </w:rPr>
      </w:pPr>
    </w:p>
    <w:p w:rsidR="00343846" w:rsidRPr="001F29DF" w:rsidRDefault="00343846" w:rsidP="00D815B7">
      <w:pPr>
        <w:pStyle w:val="af1"/>
        <w:numPr>
          <w:ilvl w:val="0"/>
          <w:numId w:val="25"/>
        </w:numPr>
        <w:spacing w:after="0" w:line="240" w:lineRule="auto"/>
        <w:ind w:left="0" w:firstLine="851"/>
        <w:jc w:val="both"/>
        <w:rPr>
          <w:rStyle w:val="af8"/>
          <w:rFonts w:ascii="Times New Roman" w:hAnsi="Times New Roman" w:cs="Times New Roman"/>
          <w:i w:val="0"/>
          <w:sz w:val="28"/>
          <w:szCs w:val="28"/>
        </w:rPr>
      </w:pPr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Контроль за </w:t>
      </w:r>
      <w:proofErr w:type="spellStart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>виконанням</w:t>
      </w:r>
      <w:proofErr w:type="spellEnd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>цього</w:t>
      </w:r>
      <w:proofErr w:type="spellEnd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>рішення</w:t>
      </w:r>
      <w:proofErr w:type="spellEnd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>покласти</w:t>
      </w:r>
      <w:proofErr w:type="spellEnd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на заступника </w:t>
      </w:r>
      <w:proofErr w:type="spellStart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>міського</w:t>
      </w:r>
      <w:proofErr w:type="spellEnd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>голови</w:t>
      </w:r>
      <w:proofErr w:type="spellEnd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>Дмитра</w:t>
      </w:r>
      <w:proofErr w:type="spellEnd"/>
      <w:r w:rsidRPr="001F29DF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ЧЕЙЧУКА. </w:t>
      </w:r>
    </w:p>
    <w:p w:rsidR="00343846" w:rsidRDefault="00343846" w:rsidP="00343846">
      <w:pPr>
        <w:ind w:firstLine="709"/>
        <w:jc w:val="both"/>
        <w:rPr>
          <w:rStyle w:val="af8"/>
          <w:i w:val="0"/>
          <w:sz w:val="28"/>
          <w:szCs w:val="28"/>
        </w:rPr>
      </w:pPr>
      <w:r w:rsidRPr="001F29DF">
        <w:rPr>
          <w:rStyle w:val="af8"/>
          <w:i w:val="0"/>
          <w:sz w:val="28"/>
          <w:szCs w:val="28"/>
        </w:rPr>
        <w:t xml:space="preserve"> </w:t>
      </w:r>
    </w:p>
    <w:p w:rsidR="00D815B7" w:rsidRDefault="00D815B7" w:rsidP="00343846">
      <w:pPr>
        <w:ind w:firstLine="709"/>
        <w:jc w:val="both"/>
        <w:rPr>
          <w:rStyle w:val="af8"/>
          <w:i w:val="0"/>
          <w:sz w:val="28"/>
          <w:szCs w:val="28"/>
        </w:rPr>
      </w:pPr>
    </w:p>
    <w:p w:rsidR="00D815B7" w:rsidRPr="001F29DF" w:rsidRDefault="00D815B7" w:rsidP="00343846">
      <w:pPr>
        <w:ind w:firstLine="709"/>
        <w:jc w:val="both"/>
        <w:rPr>
          <w:rStyle w:val="af8"/>
          <w:i w:val="0"/>
          <w:sz w:val="28"/>
          <w:szCs w:val="28"/>
        </w:rPr>
      </w:pPr>
    </w:p>
    <w:p w:rsidR="001A20F2" w:rsidRDefault="001A20F2" w:rsidP="00444589">
      <w:pPr>
        <w:jc w:val="center"/>
        <w:rPr>
          <w:b/>
          <w:bCs/>
          <w:sz w:val="28"/>
          <w:szCs w:val="28"/>
        </w:rPr>
      </w:pPr>
      <w:r w:rsidRPr="001F29DF">
        <w:rPr>
          <w:b/>
          <w:bCs/>
          <w:sz w:val="28"/>
          <w:szCs w:val="28"/>
        </w:rPr>
        <w:t>Міський голова</w:t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  <w:t>Анатолій ФЕДОРУК</w:t>
      </w: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F542A8" w:rsidRPr="00FB513E" w:rsidTr="00F542A8">
        <w:trPr>
          <w:trHeight w:val="1860"/>
          <w:jc w:val="center"/>
        </w:trPr>
        <w:tc>
          <w:tcPr>
            <w:tcW w:w="3437" w:type="dxa"/>
          </w:tcPr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2" w:name="_Hlk151031266"/>
            <w:r w:rsidRPr="002329D5">
              <w:rPr>
                <w:rFonts w:ascii="Times New Roman" w:hAnsi="Times New Roman" w:cs="Times New Roman"/>
                <w:b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3651" w:type="dxa"/>
            <w:vAlign w:val="center"/>
          </w:tcPr>
          <w:p w:rsidR="00F542A8" w:rsidRPr="00F826B4" w:rsidRDefault="00F542A8" w:rsidP="00F542A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F542A8" w:rsidRPr="00725F7D" w:rsidRDefault="00F542A8" w:rsidP="00F542A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F542A8" w:rsidRPr="00F826B4" w:rsidRDefault="00F542A8" w:rsidP="00F542A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F542A8" w:rsidRDefault="00F542A8" w:rsidP="00F542A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F542A8" w:rsidRPr="00FB513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29D5">
              <w:rPr>
                <w:rFonts w:ascii="Times New Roman" w:hAnsi="Times New Roman" w:cs="Times New Roman"/>
                <w:sz w:val="26"/>
                <w:szCs w:val="26"/>
              </w:rPr>
              <w:t>Дмитро ЧЕЙЧУК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eastAsia="uk-UA"/>
              </w:rPr>
            </w:pPr>
          </w:p>
        </w:tc>
      </w:tr>
      <w:tr w:rsidR="00F542A8" w:rsidRPr="00FB513E" w:rsidTr="00F542A8">
        <w:trPr>
          <w:trHeight w:val="1447"/>
          <w:jc w:val="center"/>
        </w:trPr>
        <w:tc>
          <w:tcPr>
            <w:tcW w:w="3437" w:type="dxa"/>
          </w:tcPr>
          <w:p w:rsidR="00F542A8" w:rsidRPr="002329D5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29D5">
              <w:rPr>
                <w:rFonts w:ascii="Times New Roman" w:hAnsi="Times New Roman" w:cs="Times New Roman"/>
                <w:b/>
                <w:sz w:val="26"/>
                <w:szCs w:val="26"/>
              </w:rPr>
              <w:t>Керуючий справами виконавчого комітету</w:t>
            </w:r>
          </w:p>
          <w:p w:rsidR="00F542A8" w:rsidRPr="002329D5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542A8" w:rsidRPr="002329D5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542A8" w:rsidRPr="002329D5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542A8" w:rsidRPr="002329D5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542A8" w:rsidRPr="002329D5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29D5">
              <w:rPr>
                <w:rFonts w:ascii="Times New Roman" w:hAnsi="Times New Roman" w:cs="Times New Roman"/>
                <w:b/>
                <w:sz w:val="26"/>
                <w:szCs w:val="26"/>
              </w:rPr>
              <w:t>Начальник управління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2329D5">
              <w:rPr>
                <w:rFonts w:ascii="Times New Roman" w:hAnsi="Times New Roman" w:cs="Times New Roman"/>
                <w:b/>
                <w:sz w:val="26"/>
                <w:szCs w:val="26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2329D5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2329D5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2329D5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2329D5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2329D5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2329D5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2329D5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2329D5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2329D5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2329D5">
              <w:rPr>
                <w:rFonts w:ascii="Times New Roman" w:hAnsi="Times New Roman" w:cs="Times New Roman"/>
                <w:i/>
                <w:lang w:eastAsia="uk-UA"/>
              </w:rPr>
              <w:t xml:space="preserve"> (дата)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29D5">
              <w:rPr>
                <w:rFonts w:ascii="Times New Roman" w:hAnsi="Times New Roman" w:cs="Times New Roman"/>
                <w:sz w:val="26"/>
                <w:szCs w:val="26"/>
              </w:rPr>
              <w:t>Дмитро ГАПЧЕНКО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2329D5">
              <w:rPr>
                <w:rFonts w:ascii="Times New Roman" w:hAnsi="Times New Roman" w:cs="Times New Roman"/>
                <w:sz w:val="26"/>
                <w:szCs w:val="26"/>
              </w:rPr>
              <w:t>Людмила РИЖЕНКО</w:t>
            </w:r>
          </w:p>
        </w:tc>
      </w:tr>
      <w:tr w:rsidR="00F542A8" w:rsidRPr="00FB513E" w:rsidTr="00F542A8">
        <w:trPr>
          <w:trHeight w:val="1447"/>
          <w:jc w:val="center"/>
        </w:trPr>
        <w:tc>
          <w:tcPr>
            <w:tcW w:w="3437" w:type="dxa"/>
          </w:tcPr>
          <w:p w:rsidR="00F542A8" w:rsidRPr="002329D5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2329D5">
              <w:rPr>
                <w:rFonts w:ascii="Times New Roman" w:hAnsi="Times New Roman" w:cs="Times New Roman"/>
                <w:b/>
                <w:sz w:val="26"/>
                <w:szCs w:val="26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2329D5">
              <w:rPr>
                <w:rFonts w:ascii="Times New Roman" w:hAnsi="Times New Roman" w:cs="Times New Roman"/>
                <w:lang w:eastAsia="uk-UA"/>
              </w:rPr>
              <w:t xml:space="preserve">_________________ 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2329D5">
              <w:rPr>
                <w:rFonts w:ascii="Times New Roman" w:hAnsi="Times New Roman" w:cs="Times New Roman"/>
                <w:lang w:eastAsia="uk-UA"/>
              </w:rPr>
              <w:t>(</w:t>
            </w:r>
            <w:r w:rsidRPr="002329D5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2329D5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2329D5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2329D5">
              <w:rPr>
                <w:rFonts w:ascii="Times New Roman" w:hAnsi="Times New Roman" w:cs="Times New Roman"/>
                <w:i/>
                <w:lang w:eastAsia="uk-UA"/>
              </w:rPr>
              <w:t xml:space="preserve"> (дата)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29D5">
              <w:rPr>
                <w:rFonts w:ascii="Times New Roman" w:hAnsi="Times New Roman" w:cs="Times New Roman"/>
                <w:sz w:val="26"/>
                <w:szCs w:val="26"/>
              </w:rPr>
              <w:t>Світлана ЯКУБЕНКО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</w:tr>
      <w:tr w:rsidR="00F542A8" w:rsidRPr="00FB513E" w:rsidTr="00F542A8">
        <w:trPr>
          <w:trHeight w:val="1447"/>
          <w:jc w:val="center"/>
        </w:trPr>
        <w:tc>
          <w:tcPr>
            <w:tcW w:w="3437" w:type="dxa"/>
          </w:tcPr>
          <w:p w:rsidR="00F542A8" w:rsidRPr="002329D5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542A8" w:rsidRPr="002329D5" w:rsidRDefault="00F542A8" w:rsidP="004903AC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2329D5">
              <w:rPr>
                <w:rFonts w:ascii="Times New Roman" w:hAnsi="Times New Roman" w:cs="Times New Roman"/>
                <w:b/>
                <w:sz w:val="26"/>
                <w:szCs w:val="26"/>
              </w:rPr>
              <w:t>Начальник відділу житлово-комунальної інфраструктури</w:t>
            </w:r>
          </w:p>
        </w:tc>
        <w:tc>
          <w:tcPr>
            <w:tcW w:w="3651" w:type="dxa"/>
            <w:vAlign w:val="center"/>
          </w:tcPr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2329D5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2329D5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2329D5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2329D5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2329D5">
              <w:rPr>
                <w:rFonts w:ascii="Times New Roman" w:hAnsi="Times New Roman" w:cs="Times New Roman"/>
                <w:i/>
                <w:lang w:eastAsia="uk-UA"/>
              </w:rPr>
              <w:t xml:space="preserve"> (дата)</w:t>
            </w: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2A8" w:rsidRPr="002329D5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29D5">
              <w:rPr>
                <w:rFonts w:ascii="Times New Roman" w:hAnsi="Times New Roman" w:cs="Times New Roman"/>
                <w:sz w:val="26"/>
                <w:szCs w:val="26"/>
              </w:rPr>
              <w:t>Юлія САМСОНОВА</w:t>
            </w:r>
          </w:p>
        </w:tc>
      </w:tr>
      <w:bookmarkEnd w:id="2"/>
    </w:tbl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sectPr w:rsidR="00EE17C0" w:rsidSect="00F542A8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472A" w:rsidRDefault="009A472A" w:rsidP="009A472A">
      <w:r>
        <w:separator/>
      </w:r>
    </w:p>
  </w:endnote>
  <w:endnote w:type="continuationSeparator" w:id="0">
    <w:p w:rsidR="009A472A" w:rsidRDefault="009A472A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472A" w:rsidRDefault="009A472A" w:rsidP="009A472A">
      <w:r>
        <w:separator/>
      </w:r>
    </w:p>
  </w:footnote>
  <w:footnote w:type="continuationSeparator" w:id="0">
    <w:p w:rsidR="009A472A" w:rsidRDefault="009A472A" w:rsidP="009A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468ED"/>
    <w:multiLevelType w:val="hybridMultilevel"/>
    <w:tmpl w:val="21AE53B4"/>
    <w:lvl w:ilvl="0" w:tplc="B258882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40964"/>
    <w:multiLevelType w:val="multilevel"/>
    <w:tmpl w:val="32B00B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9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8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2"/>
  </w:num>
  <w:num w:numId="12">
    <w:abstractNumId w:val="2"/>
  </w:num>
  <w:num w:numId="13">
    <w:abstractNumId w:val="5"/>
  </w:num>
  <w:num w:numId="14">
    <w:abstractNumId w:val="16"/>
  </w:num>
  <w:num w:numId="15">
    <w:abstractNumId w:val="1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5"/>
  </w:num>
  <w:num w:numId="21">
    <w:abstractNumId w:val="1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4E24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5B09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9DF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29D5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3846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C772A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1072"/>
    <w:rsid w:val="00693EBF"/>
    <w:rsid w:val="006A0B63"/>
    <w:rsid w:val="006A70DE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0533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3274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31AD4"/>
    <w:rsid w:val="0085108F"/>
    <w:rsid w:val="008525F7"/>
    <w:rsid w:val="00855A10"/>
    <w:rsid w:val="00860973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630"/>
    <w:rsid w:val="008D1E00"/>
    <w:rsid w:val="008E120A"/>
    <w:rsid w:val="008E123F"/>
    <w:rsid w:val="008E194A"/>
    <w:rsid w:val="008E7305"/>
    <w:rsid w:val="008F0D6F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D6A66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BF618C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15B7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6B3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2A8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A7B5F"/>
    <w:rsid w:val="00FB216F"/>
    <w:rsid w:val="00FB2A71"/>
    <w:rsid w:val="00FB64BD"/>
    <w:rsid w:val="00FC0E08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CAB9285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character" w:customStyle="1" w:styleId="xfmc1">
    <w:name w:val="xfmc1"/>
    <w:basedOn w:val="a0"/>
    <w:rsid w:val="00095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80B-98A4-4BC1-A7A2-8A37B243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394</Words>
  <Characters>3096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2024-05-02T05:39:00Z</cp:lastPrinted>
  <dcterms:created xsi:type="dcterms:W3CDTF">2024-04-26T11:02:00Z</dcterms:created>
  <dcterms:modified xsi:type="dcterms:W3CDTF">2024-05-02T05:42:00Z</dcterms:modified>
</cp:coreProperties>
</file>