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A73" w:rsidRPr="001C45D4" w:rsidRDefault="001C45D4" w:rsidP="00D92A73">
      <w:pPr>
        <w:tabs>
          <w:tab w:val="left" w:pos="0"/>
        </w:tabs>
        <w:jc w:val="right"/>
        <w:rPr>
          <w:i/>
          <w:lang w:val="uk-UA"/>
        </w:rPr>
      </w:pPr>
      <w:r w:rsidRPr="001C45D4">
        <w:rPr>
          <w:i/>
          <w:lang w:val="uk-UA"/>
        </w:rPr>
        <w:t xml:space="preserve"> </w:t>
      </w:r>
    </w:p>
    <w:p w:rsidR="00D92A73" w:rsidRDefault="00D92A73" w:rsidP="00D92A7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92A73" w:rsidRDefault="00D92A73" w:rsidP="00D92A7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yykgst8AAAAJAQAADwAAAGRycy9kb3ducmV2LnhtbEyPMU/DMBSEdyT+g/WQWFDrkCAL0jhV&#10;hcQES1O6u/EjiRo/p7abGn49ZqLj6U5331XraEY2o/ODJQmPywwYUmv1QJ2Ez93b4hmYD4q0Gi2h&#10;hG/0sK5vbypVanuhLc5N6FgqIV8qCX0IU8m5b3s0yi/thJS8L+uMCkm6jmunLqncjDzPMsGNGigt&#10;9GrC1x7bY3M2EnSz/9m54hQfNu/bvNuLNp7mDynv7+JmBSxgDP9h+MNP6FAnpoM9k/ZslCCKLH0J&#10;EhZPmQCWEkK8FMAOEvICeF3x6wf1LwAAAP//AwBQSwECLQAUAAYACAAAACEAtoM4kv4AAADhAQAA&#10;EwAAAAAAAAAAAAAAAAAAAAAAW0NvbnRlbnRfVHlwZXNdLnhtbFBLAQItABQABgAIAAAAIQA4/SH/&#10;1gAAAJQBAAALAAAAAAAAAAAAAAAAAC8BAABfcmVscy8ucmVsc1BLAQItABQABgAIAAAAIQD5AEOE&#10;SAIAAGQEAAAOAAAAAAAAAAAAAAAAAC4CAABkcnMvZTJvRG9jLnhtbFBLAQItABQABgAIAAAAIQDL&#10;KSCy3wAAAAkBAAAPAAAAAAAAAAAAAAAAAKIEAABkcnMvZG93bnJldi54bWxQSwUGAAAAAAQABADz&#10;AAAArgUAAAAA&#10;" filled="f" stroked="f">
                <v:path arrowok="t"/>
                <v:textbox style="mso-fit-shape-to-text:t">
                  <w:txbxContent>
                    <w:p w:rsidR="00D92A73" w:rsidRDefault="00D92A73" w:rsidP="00D92A7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84442756" r:id="rId6"/>
        </w:object>
      </w:r>
    </w:p>
    <w:p w:rsidR="00D92A73" w:rsidRDefault="00D92A73" w:rsidP="00D92A7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D92A73" w:rsidTr="00D92A7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D92A73" w:rsidRDefault="00D92A73">
            <w:pPr>
              <w:keepNext/>
              <w:tabs>
                <w:tab w:val="left" w:pos="14743"/>
              </w:tabs>
              <w:spacing w:line="256" w:lineRule="auto"/>
              <w:jc w:val="center"/>
              <w:rPr>
                <w:b/>
                <w:spacing w:val="80"/>
                <w:lang w:val="uk-UA"/>
              </w:rPr>
            </w:pPr>
            <w:r>
              <w:rPr>
                <w:b/>
                <w:spacing w:val="40"/>
                <w:lang w:val="uk-UA"/>
              </w:rPr>
              <w:t>ВИКОНАВЧИЙ КОМІТЕТ</w:t>
            </w:r>
          </w:p>
          <w:p w:rsidR="00D92A73" w:rsidRDefault="00D92A73">
            <w:pPr>
              <w:spacing w:line="25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ЗАСІДАННЯ)</w:t>
            </w:r>
          </w:p>
        </w:tc>
      </w:tr>
    </w:tbl>
    <w:p w:rsidR="00D92A73" w:rsidRDefault="00D92A73" w:rsidP="00D92A73">
      <w:pPr>
        <w:keepNext/>
        <w:tabs>
          <w:tab w:val="left" w:pos="14743"/>
        </w:tabs>
        <w:jc w:val="center"/>
        <w:rPr>
          <w:spacing w:val="80"/>
          <w:lang w:val="uk-UA"/>
        </w:rPr>
      </w:pPr>
      <w:r>
        <w:rPr>
          <w:b/>
          <w:spacing w:val="80"/>
          <w:lang w:val="uk-UA"/>
        </w:rPr>
        <w:t>РІШЕННЯ</w:t>
      </w:r>
    </w:p>
    <w:p w:rsidR="00D92A73" w:rsidRDefault="00D92A73" w:rsidP="00D92A73"/>
    <w:p w:rsidR="00D92A73" w:rsidRDefault="00D92A73" w:rsidP="00D92A73">
      <w:pPr>
        <w:rPr>
          <w:b/>
          <w:bCs/>
        </w:rPr>
      </w:pPr>
      <w:r>
        <w:rPr>
          <w:b/>
          <w:bCs/>
          <w:lang w:val="uk-UA"/>
        </w:rPr>
        <w:t>29.03.2024</w:t>
      </w:r>
      <w:r>
        <w:rPr>
          <w:b/>
          <w:bCs/>
        </w:rPr>
        <w:t xml:space="preserve">                                                                  </w:t>
      </w:r>
      <w:r>
        <w:rPr>
          <w:b/>
          <w:bCs/>
          <w:lang w:val="uk-UA"/>
        </w:rPr>
        <w:t xml:space="preserve">            </w:t>
      </w:r>
      <w:r>
        <w:rPr>
          <w:b/>
          <w:bCs/>
        </w:rPr>
        <w:t xml:space="preserve">              </w:t>
      </w:r>
      <w:r>
        <w:rPr>
          <w:b/>
          <w:bCs/>
          <w:lang w:val="uk-UA"/>
        </w:rPr>
        <w:t xml:space="preserve">                               № 2382</w:t>
      </w:r>
    </w:p>
    <w:p w:rsidR="00D92A73" w:rsidRDefault="00D92A73" w:rsidP="00D92A73">
      <w:pPr>
        <w:rPr>
          <w:lang w:val="uk-UA"/>
        </w:rPr>
      </w:pPr>
    </w:p>
    <w:p w:rsidR="00650804" w:rsidRDefault="00D92A73" w:rsidP="00650804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Про проведення інвентаризації </w:t>
      </w:r>
      <w:r w:rsidR="00650804">
        <w:rPr>
          <w:b/>
          <w:bCs/>
          <w:lang w:val="uk-UA"/>
        </w:rPr>
        <w:t xml:space="preserve">об’єктів </w:t>
      </w:r>
    </w:p>
    <w:p w:rsidR="00D92A73" w:rsidRDefault="00650804" w:rsidP="00650804">
      <w:pPr>
        <w:rPr>
          <w:b/>
          <w:bCs/>
          <w:lang w:val="uk-UA"/>
        </w:rPr>
      </w:pPr>
      <w:r>
        <w:rPr>
          <w:b/>
          <w:bCs/>
          <w:lang w:val="uk-UA"/>
        </w:rPr>
        <w:t>культурної спадщини</w:t>
      </w:r>
      <w:r w:rsidR="00D92A73">
        <w:rPr>
          <w:b/>
          <w:bCs/>
          <w:lang w:val="uk-UA"/>
        </w:rPr>
        <w:t xml:space="preserve"> на території </w:t>
      </w:r>
    </w:p>
    <w:p w:rsidR="00D92A73" w:rsidRDefault="00D92A73" w:rsidP="00D92A73">
      <w:pPr>
        <w:rPr>
          <w:b/>
          <w:bCs/>
          <w:lang w:val="uk-UA"/>
        </w:rPr>
      </w:pPr>
      <w:proofErr w:type="spellStart"/>
      <w:r>
        <w:rPr>
          <w:b/>
          <w:bCs/>
          <w:lang w:val="uk-UA"/>
        </w:rPr>
        <w:t>Бучанської</w:t>
      </w:r>
      <w:proofErr w:type="spellEnd"/>
      <w:r>
        <w:rPr>
          <w:b/>
          <w:bCs/>
          <w:lang w:val="uk-UA"/>
        </w:rPr>
        <w:t xml:space="preserve"> міської територіальної громади</w:t>
      </w:r>
    </w:p>
    <w:p w:rsidR="00D92A73" w:rsidRDefault="00D92A73" w:rsidP="00D92A73">
      <w:pPr>
        <w:rPr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ab/>
        <w:t xml:space="preserve">На виконання </w:t>
      </w:r>
      <w:r w:rsidR="003F3736">
        <w:rPr>
          <w:lang w:val="uk-UA"/>
        </w:rPr>
        <w:t>вимог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</w:t>
      </w:r>
      <w:r>
        <w:rPr>
          <w:lang w:val="uk-UA"/>
        </w:rPr>
        <w:t>,</w:t>
      </w:r>
      <w:r w:rsidR="00851FBE">
        <w:rPr>
          <w:lang w:val="uk-UA"/>
        </w:rPr>
        <w:t xml:space="preserve"> «Про засудження та заборону пропаганди російської імперської політики в Україні та деколонізацію </w:t>
      </w:r>
      <w:proofErr w:type="spellStart"/>
      <w:r w:rsidR="00851FBE">
        <w:rPr>
          <w:lang w:val="uk-UA"/>
        </w:rPr>
        <w:t>топономії</w:t>
      </w:r>
      <w:proofErr w:type="spellEnd"/>
      <w:r w:rsidR="00851FBE">
        <w:rPr>
          <w:lang w:val="uk-UA"/>
        </w:rPr>
        <w:t>»,</w:t>
      </w:r>
      <w:r w:rsidR="006A7E37">
        <w:rPr>
          <w:lang w:val="uk-UA"/>
        </w:rPr>
        <w:t xml:space="preserve"> враховуючи рекомендації Міністерства культури та інформаційної політики України, інституту національної пам’яті</w:t>
      </w:r>
      <w:r w:rsidR="003D5CDC">
        <w:rPr>
          <w:lang w:val="uk-UA"/>
        </w:rPr>
        <w:t>,</w:t>
      </w:r>
      <w:r w:rsidR="006A7E37">
        <w:rPr>
          <w:lang w:val="uk-UA"/>
        </w:rPr>
        <w:t xml:space="preserve"> </w:t>
      </w:r>
      <w:r>
        <w:rPr>
          <w:lang w:val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</w:t>
      </w:r>
    </w:p>
    <w:p w:rsidR="00D92A73" w:rsidRDefault="00D92A73" w:rsidP="00D92A7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D92A73" w:rsidRPr="00851FBE" w:rsidRDefault="00D92A73" w:rsidP="00851FBE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>ВИРІШИВ:</w:t>
      </w:r>
    </w:p>
    <w:p w:rsidR="00D92A73" w:rsidRDefault="00851FBE" w:rsidP="00D92A73">
      <w:pPr>
        <w:jc w:val="both"/>
        <w:rPr>
          <w:lang w:val="uk-UA"/>
        </w:rPr>
      </w:pPr>
      <w:r>
        <w:rPr>
          <w:lang w:val="uk-UA"/>
        </w:rPr>
        <w:t>1</w:t>
      </w:r>
      <w:r w:rsidR="00D92A73">
        <w:rPr>
          <w:lang w:val="uk-UA"/>
        </w:rPr>
        <w:t xml:space="preserve">. Відділу культури, національностей та релігій </w:t>
      </w:r>
      <w:proofErr w:type="spellStart"/>
      <w:r w:rsidR="00D92A73">
        <w:rPr>
          <w:lang w:val="uk-UA"/>
        </w:rPr>
        <w:t>Бучанської</w:t>
      </w:r>
      <w:proofErr w:type="spellEnd"/>
      <w:r w:rsidR="00D92A73">
        <w:rPr>
          <w:lang w:val="uk-UA"/>
        </w:rPr>
        <w:t xml:space="preserve"> міської ради забезпечити </w:t>
      </w:r>
      <w:r>
        <w:rPr>
          <w:lang w:val="uk-UA"/>
        </w:rPr>
        <w:t xml:space="preserve">проведення інвентаризації </w:t>
      </w:r>
      <w:r w:rsidR="008F0825">
        <w:rPr>
          <w:lang w:val="uk-UA"/>
        </w:rPr>
        <w:t xml:space="preserve">об’єктів культурної спадщини, </w:t>
      </w:r>
      <w:r>
        <w:rPr>
          <w:lang w:val="uk-UA"/>
        </w:rPr>
        <w:t>пам’ятників Другої світової війни</w:t>
      </w:r>
      <w:r w:rsidR="005032BF">
        <w:rPr>
          <w:lang w:val="uk-UA"/>
        </w:rPr>
        <w:t>, а також пам’ятників особам, які</w:t>
      </w:r>
      <w:r>
        <w:rPr>
          <w:lang w:val="uk-UA"/>
        </w:rPr>
        <w:t xml:space="preserve"> </w:t>
      </w:r>
      <w:r w:rsidR="005032BF">
        <w:rPr>
          <w:lang w:val="uk-UA"/>
        </w:rPr>
        <w:t>брали участь у пропаганді та реалізації російської імперської та радянської тоталітарної політики, спрямованої</w:t>
      </w:r>
      <w:r w:rsidR="001F2D42">
        <w:rPr>
          <w:lang w:val="uk-UA"/>
        </w:rPr>
        <w:t xml:space="preserve"> на підкорення України, переслідування учасників боротьби за незалежність, здійснення політичних репресій та інших злочинів імперського та тоталітарного режимів на</w:t>
      </w:r>
      <w:r>
        <w:rPr>
          <w:lang w:val="uk-UA"/>
        </w:rPr>
        <w:t xml:space="preserve"> території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територіальної громади. </w:t>
      </w:r>
    </w:p>
    <w:p w:rsidR="00D92A73" w:rsidRDefault="001F2D42" w:rsidP="00D92A73">
      <w:pPr>
        <w:jc w:val="both"/>
        <w:rPr>
          <w:bCs/>
          <w:lang w:val="uk-UA"/>
        </w:rPr>
      </w:pPr>
      <w:r>
        <w:rPr>
          <w:bCs/>
          <w:lang w:val="uk-UA"/>
        </w:rPr>
        <w:t>2</w:t>
      </w:r>
      <w:r w:rsidR="00D92A73">
        <w:rPr>
          <w:bCs/>
          <w:lang w:val="uk-UA"/>
        </w:rPr>
        <w:t xml:space="preserve">. </w:t>
      </w:r>
      <w:r w:rsidR="00B82901">
        <w:rPr>
          <w:bCs/>
          <w:lang w:val="uk-UA"/>
        </w:rPr>
        <w:t>З</w:t>
      </w:r>
      <w:r w:rsidR="009949B9">
        <w:rPr>
          <w:bCs/>
          <w:lang w:val="uk-UA"/>
        </w:rPr>
        <w:t>а результатами інвентаризації пам’ятників винести</w:t>
      </w:r>
      <w:r w:rsidR="00566B3C">
        <w:rPr>
          <w:bCs/>
          <w:lang w:val="uk-UA"/>
        </w:rPr>
        <w:t xml:space="preserve"> питання</w:t>
      </w:r>
      <w:r w:rsidR="00543B07">
        <w:rPr>
          <w:bCs/>
          <w:lang w:val="uk-UA"/>
        </w:rPr>
        <w:t xml:space="preserve"> щодо впорядкування та перейменування </w:t>
      </w:r>
      <w:r w:rsidR="008F0825">
        <w:rPr>
          <w:bCs/>
          <w:lang w:val="uk-UA"/>
        </w:rPr>
        <w:t>об’єктів</w:t>
      </w:r>
      <w:r w:rsidR="00543B07">
        <w:rPr>
          <w:bCs/>
          <w:lang w:val="uk-UA"/>
        </w:rPr>
        <w:t xml:space="preserve"> культурної спадщини на розгляд комісії виконавчого комітету з питань</w:t>
      </w:r>
      <w:r w:rsidR="00543B07" w:rsidRPr="00543B07">
        <w:rPr>
          <w:bCs/>
          <w:lang w:val="uk-UA"/>
        </w:rPr>
        <w:t xml:space="preserve"> найменування об’єктів міського підпорядкування, вшанування пам’яті видатних діячів і подій, встановлення пам’ятних знаків у </w:t>
      </w:r>
      <w:proofErr w:type="spellStart"/>
      <w:r w:rsidR="00543B07" w:rsidRPr="00543B07">
        <w:rPr>
          <w:bCs/>
          <w:lang w:val="uk-UA"/>
        </w:rPr>
        <w:t>Бучанській</w:t>
      </w:r>
      <w:proofErr w:type="spellEnd"/>
      <w:r w:rsidR="00543B07" w:rsidRPr="00543B07">
        <w:rPr>
          <w:bCs/>
          <w:lang w:val="uk-UA"/>
        </w:rPr>
        <w:t xml:space="preserve"> міській територіальній громаді</w:t>
      </w:r>
      <w:r w:rsidR="008F0825">
        <w:rPr>
          <w:bCs/>
          <w:lang w:val="uk-UA"/>
        </w:rPr>
        <w:t>.</w:t>
      </w:r>
    </w:p>
    <w:p w:rsidR="00D92A73" w:rsidRDefault="009949B9" w:rsidP="00D92A7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3</w:t>
      </w:r>
      <w:r w:rsidR="00D92A73">
        <w:rPr>
          <w:rFonts w:ascii="Times New Roman" w:hAnsi="Times New Roman" w:cs="Times New Roman"/>
          <w:bCs/>
          <w:color w:val="000000"/>
          <w:lang w:val="uk-UA"/>
        </w:rPr>
        <w:t>.</w:t>
      </w:r>
      <w:r w:rsidR="00D92A73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D92A7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D92A7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D92A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92A73">
        <w:rPr>
          <w:rFonts w:ascii="Times New Roman" w:hAnsi="Times New Roman" w:cs="Times New Roman"/>
          <w:color w:val="000000"/>
        </w:rPr>
        <w:t>даного</w:t>
      </w:r>
      <w:proofErr w:type="spellEnd"/>
      <w:r w:rsidR="00D92A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92A73">
        <w:rPr>
          <w:rFonts w:ascii="Times New Roman" w:hAnsi="Times New Roman" w:cs="Times New Roman"/>
          <w:color w:val="000000"/>
        </w:rPr>
        <w:t>рішення</w:t>
      </w:r>
      <w:proofErr w:type="spellEnd"/>
      <w:r w:rsidR="00D92A7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D92A73">
        <w:rPr>
          <w:rFonts w:ascii="Times New Roman" w:hAnsi="Times New Roman" w:cs="Times New Roman"/>
          <w:color w:val="000000"/>
        </w:rPr>
        <w:t>покласти</w:t>
      </w:r>
      <w:proofErr w:type="spellEnd"/>
      <w:r w:rsidR="00D92A73">
        <w:rPr>
          <w:rFonts w:ascii="Times New Roman" w:hAnsi="Times New Roman" w:cs="Times New Roman"/>
          <w:color w:val="000000"/>
        </w:rPr>
        <w:t xml:space="preserve"> на </w:t>
      </w:r>
      <w:r w:rsidR="00D92A73">
        <w:rPr>
          <w:rFonts w:ascii="Times New Roman" w:hAnsi="Times New Roman" w:cs="Times New Roman"/>
          <w:color w:val="000000"/>
          <w:lang w:val="uk-UA"/>
        </w:rPr>
        <w:t xml:space="preserve">заступника міського голови Аліну </w:t>
      </w:r>
      <w:proofErr w:type="spellStart"/>
      <w:r w:rsidR="00D92A73">
        <w:rPr>
          <w:rFonts w:ascii="Times New Roman" w:hAnsi="Times New Roman" w:cs="Times New Roman"/>
          <w:color w:val="000000"/>
          <w:lang w:val="uk-UA"/>
        </w:rPr>
        <w:t>Саранюк</w:t>
      </w:r>
      <w:proofErr w:type="spellEnd"/>
      <w:r w:rsidR="00D92A73">
        <w:rPr>
          <w:rFonts w:ascii="Times New Roman" w:hAnsi="Times New Roman" w:cs="Times New Roman"/>
          <w:color w:val="000000"/>
          <w:lang w:val="uk-UA"/>
        </w:rPr>
        <w:t>.</w:t>
      </w:r>
    </w:p>
    <w:p w:rsidR="00D92A73" w:rsidRDefault="00D92A73" w:rsidP="00D92A73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D92A73" w:rsidRDefault="00D92A73" w:rsidP="00D92A73">
      <w:pPr>
        <w:jc w:val="both"/>
        <w:rPr>
          <w:rFonts w:eastAsiaTheme="minorHAnsi"/>
          <w:color w:val="000000"/>
          <w:lang w:val="uk-UA" w:eastAsia="en-US"/>
        </w:rPr>
      </w:pP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>
        <w:rPr>
          <w:rFonts w:ascii="Times New Roman" w:hAnsi="Times New Roman" w:cs="Times New Roman"/>
          <w:b/>
          <w:bCs/>
          <w:color w:val="000000"/>
        </w:rPr>
        <w:t xml:space="preserve"> Ф</w:t>
      </w:r>
      <w:r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686D" w:rsidRDefault="0003686D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03686D" w:rsidRDefault="0003686D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__________________           Аліна САРАНЮК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(Особистий підпис )</w:t>
      </w:r>
    </w:p>
    <w:p w:rsidR="00D92A73" w:rsidRDefault="00D92A73" w:rsidP="00D92A7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29.03.2024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</w:t>
      </w:r>
    </w:p>
    <w:p w:rsidR="00D92A73" w:rsidRDefault="00D92A73" w:rsidP="00D92A73">
      <w:pPr>
        <w:jc w:val="both"/>
        <w:rPr>
          <w:b/>
          <w:bCs/>
          <w:color w:val="000000"/>
          <w:lang w:val="uk-UA"/>
        </w:rPr>
      </w:pPr>
    </w:p>
    <w:p w:rsidR="00D92A73" w:rsidRDefault="00D92A73" w:rsidP="00D92A7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>
        <w:rPr>
          <w:bCs/>
          <w:color w:val="000000"/>
          <w:lang w:val="uk-UA"/>
        </w:rPr>
        <w:t>Дмитро ГАПЧЕНКО</w:t>
      </w:r>
      <w:r>
        <w:rPr>
          <w:b/>
          <w:lang w:val="uk-UA"/>
        </w:rPr>
        <w:tab/>
        <w:t xml:space="preserve">                 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(Особистий підпис )</w:t>
      </w:r>
    </w:p>
    <w:p w:rsidR="00D92A73" w:rsidRDefault="00D92A73" w:rsidP="00D92A7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</w:t>
      </w:r>
      <w:r>
        <w:rPr>
          <w:u w:val="single"/>
          <w:lang w:val="uk-UA"/>
        </w:rPr>
        <w:t xml:space="preserve">  29.03.2024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D92A73" w:rsidRDefault="00D92A73" w:rsidP="00D92A7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Начальник </w:t>
      </w:r>
      <w:proofErr w:type="spellStart"/>
      <w:r>
        <w:rPr>
          <w:b/>
          <w:bCs/>
          <w:color w:val="000000"/>
        </w:rPr>
        <w:t>управління</w:t>
      </w:r>
      <w:proofErr w:type="spellEnd"/>
      <w:r>
        <w:rPr>
          <w:b/>
          <w:bCs/>
          <w:color w:val="000000"/>
        </w:rPr>
        <w:t xml:space="preserve"> </w:t>
      </w:r>
    </w:p>
    <w:p w:rsidR="00D92A73" w:rsidRDefault="00D92A73" w:rsidP="00D92A7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>
        <w:rPr>
          <w:b/>
          <w:bCs/>
          <w:color w:val="000000"/>
        </w:rPr>
        <w:t>юридичн</w:t>
      </w:r>
      <w:proofErr w:type="spellEnd"/>
      <w:r>
        <w:rPr>
          <w:b/>
          <w:bCs/>
          <w:color w:val="000000"/>
          <w:lang w:val="uk-UA"/>
        </w:rPr>
        <w:t xml:space="preserve">о-кадрової роботи </w:t>
      </w:r>
      <w:r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>
        <w:rPr>
          <w:bCs/>
          <w:color w:val="000000"/>
          <w:lang w:val="uk-UA"/>
        </w:rPr>
        <w:t>Людмила РИЖЕНКО</w:t>
      </w:r>
    </w:p>
    <w:p w:rsidR="00D92A73" w:rsidRDefault="00D92A73" w:rsidP="00D92A7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>
        <w:rPr>
          <w:lang w:val="uk-UA"/>
        </w:rPr>
        <w:t>(Особистий підпис )</w:t>
      </w:r>
    </w:p>
    <w:p w:rsidR="00D92A73" w:rsidRDefault="00D92A73" w:rsidP="00D92A7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u w:val="single"/>
          <w:lang w:val="uk-UA"/>
        </w:rPr>
        <w:t xml:space="preserve">  29.03.2024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(дата)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2A73" w:rsidRDefault="00D92A73" w:rsidP="00D92A7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 </w:t>
      </w: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Відділу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D92A73" w:rsidRDefault="00D92A73" w:rsidP="00D92A73">
      <w:pPr>
        <w:jc w:val="both"/>
        <w:rPr>
          <w:b/>
          <w:bCs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>
        <w:rPr>
          <w:bCs/>
          <w:color w:val="000000"/>
          <w:lang w:val="uk-UA"/>
        </w:rPr>
        <w:t>Наталія ПІВЧУК</w:t>
      </w:r>
      <w:r>
        <w:rPr>
          <w:b/>
          <w:bCs/>
          <w:color w:val="000000"/>
          <w:lang w:val="uk-UA"/>
        </w:rPr>
        <w:t xml:space="preserve"> </w:t>
      </w:r>
    </w:p>
    <w:p w:rsidR="00D92A73" w:rsidRDefault="00D92A73" w:rsidP="00D92A7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</w:t>
      </w:r>
      <w:r>
        <w:rPr>
          <w:lang w:val="uk-UA"/>
        </w:rPr>
        <w:t>(Особистий підпис )</w:t>
      </w:r>
    </w:p>
    <w:p w:rsidR="00D92A73" w:rsidRDefault="00D92A73" w:rsidP="00D92A7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  <w:r>
        <w:rPr>
          <w:u w:val="single"/>
          <w:lang w:val="uk-UA"/>
        </w:rPr>
        <w:t>29.03.2024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(дата)</w:t>
      </w: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  <w:r>
        <w:rPr>
          <w:lang w:val="uk-UA"/>
        </w:rPr>
        <w:t xml:space="preserve">           </w:t>
      </w: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jc w:val="both"/>
        <w:rPr>
          <w:b/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</w:p>
    <w:p w:rsidR="00D92A73" w:rsidRDefault="00D92A73" w:rsidP="00D92A73">
      <w:pPr>
        <w:jc w:val="both"/>
        <w:rPr>
          <w:lang w:val="uk-UA"/>
        </w:rPr>
      </w:pPr>
    </w:p>
    <w:p w:rsidR="008F7BED" w:rsidRDefault="008F7BED"/>
    <w:p w:rsidR="00DF243D" w:rsidRDefault="00DF243D"/>
    <w:p w:rsidR="00DF243D" w:rsidRDefault="00DF243D"/>
    <w:p w:rsidR="00DF243D" w:rsidRDefault="00DF243D"/>
    <w:p w:rsidR="00DF243D" w:rsidRDefault="00DF243D"/>
    <w:p w:rsidR="00DF243D" w:rsidRDefault="00DF243D"/>
    <w:p w:rsidR="00DF243D" w:rsidRDefault="00DF243D"/>
    <w:p w:rsidR="00DF243D" w:rsidRPr="00057A54" w:rsidRDefault="00057A54">
      <w:pPr>
        <w:rPr>
          <w:lang w:val="uk-UA"/>
        </w:rPr>
      </w:pPr>
      <w:r w:rsidRPr="00057A5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114909" wp14:editId="7B2BBB54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7A54" w:rsidRDefault="00057A54" w:rsidP="00057A54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11490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057A54" w:rsidRDefault="00057A54" w:rsidP="00057A54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DF243D" w:rsidRPr="00057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DE"/>
    <w:rsid w:val="0003686D"/>
    <w:rsid w:val="00057A54"/>
    <w:rsid w:val="001445E7"/>
    <w:rsid w:val="001C45D4"/>
    <w:rsid w:val="001E75CB"/>
    <w:rsid w:val="001F2D42"/>
    <w:rsid w:val="003D5CDC"/>
    <w:rsid w:val="003F3736"/>
    <w:rsid w:val="005032BF"/>
    <w:rsid w:val="00543B07"/>
    <w:rsid w:val="00566B3C"/>
    <w:rsid w:val="00577D3F"/>
    <w:rsid w:val="006232A1"/>
    <w:rsid w:val="00650804"/>
    <w:rsid w:val="006731B7"/>
    <w:rsid w:val="006A7E37"/>
    <w:rsid w:val="007F2CDE"/>
    <w:rsid w:val="00851FBE"/>
    <w:rsid w:val="008F0825"/>
    <w:rsid w:val="008F7BED"/>
    <w:rsid w:val="009949B9"/>
    <w:rsid w:val="00B527A0"/>
    <w:rsid w:val="00B82901"/>
    <w:rsid w:val="00BA2372"/>
    <w:rsid w:val="00CC02C6"/>
    <w:rsid w:val="00D92A73"/>
    <w:rsid w:val="00DF243D"/>
    <w:rsid w:val="00EF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5364"/>
  <w15:chartTrackingRefBased/>
  <w15:docId w15:val="{BED1CD01-0E28-4CAE-9285-5B27BF31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D92A73"/>
    <w:rPr>
      <w:sz w:val="24"/>
      <w:szCs w:val="24"/>
    </w:rPr>
  </w:style>
  <w:style w:type="paragraph" w:styleId="a4">
    <w:name w:val="Normal (Web)"/>
    <w:basedOn w:val="a"/>
    <w:link w:val="a3"/>
    <w:semiHidden/>
    <w:unhideWhenUsed/>
    <w:rsid w:val="00D92A7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D92A73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DF24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24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2247</Words>
  <Characters>1281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2024-07-30T14:07:00Z</cp:lastPrinted>
  <dcterms:created xsi:type="dcterms:W3CDTF">2024-07-30T08:14:00Z</dcterms:created>
  <dcterms:modified xsi:type="dcterms:W3CDTF">2024-08-06T06:46:00Z</dcterms:modified>
</cp:coreProperties>
</file>