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DD69" w14:textId="1E177D9D" w:rsidR="00D35A9F" w:rsidRPr="008D5BA7" w:rsidRDefault="00D35A9F" w:rsidP="00D35A9F">
      <w:pPr>
        <w:jc w:val="both"/>
        <w:rPr>
          <w:b/>
        </w:rPr>
      </w:pPr>
    </w:p>
    <w:p w14:paraId="551097D0" w14:textId="77777777" w:rsidR="00932821" w:rsidRPr="008D5BA7" w:rsidRDefault="00932821" w:rsidP="00D35A9F">
      <w:pPr>
        <w:jc w:val="both"/>
      </w:pPr>
    </w:p>
    <w:p w14:paraId="51DDFA55" w14:textId="77777777" w:rsidR="00D35A9F" w:rsidRPr="008D5BA7" w:rsidRDefault="00D35A9F" w:rsidP="00D35A9F">
      <w:pPr>
        <w:jc w:val="center"/>
        <w:rPr>
          <w:b/>
        </w:rPr>
      </w:pPr>
      <w:r w:rsidRPr="008D5BA7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8D5BA7" w:rsidRDefault="00D35A9F" w:rsidP="00D35A9F">
      <w:pPr>
        <w:jc w:val="center"/>
      </w:pPr>
      <w:r w:rsidRPr="008D5BA7">
        <w:t>(відповідно до пункту 4</w:t>
      </w:r>
      <w:r w:rsidRPr="008D5BA7">
        <w:rPr>
          <w:vertAlign w:val="superscript"/>
        </w:rPr>
        <w:t xml:space="preserve">1 </w:t>
      </w:r>
      <w:r w:rsidRPr="008D5BA7"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8D5BA7" w:rsidRDefault="00D35A9F" w:rsidP="00D35A9F">
      <w:pPr>
        <w:jc w:val="center"/>
      </w:pPr>
    </w:p>
    <w:p w14:paraId="1339D089" w14:textId="70D62C58" w:rsidR="00D35A9F" w:rsidRDefault="00D35A9F" w:rsidP="00D35A9F">
      <w:pPr>
        <w:numPr>
          <w:ilvl w:val="0"/>
          <w:numId w:val="1"/>
        </w:numPr>
        <w:jc w:val="both"/>
      </w:pPr>
      <w:r w:rsidRPr="008D5BA7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094ECC" w:rsidRPr="008D5BA7">
        <w:rPr>
          <w:b/>
        </w:rPr>
        <w:t xml:space="preserve"> </w:t>
      </w:r>
      <w:r w:rsidR="00094ECC" w:rsidRPr="008D5BA7"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8D5BA7">
        <w:rPr>
          <w:b/>
        </w:rPr>
        <w:t xml:space="preserve"> </w:t>
      </w:r>
      <w:r w:rsidR="00F95C3C" w:rsidRPr="008D5BA7">
        <w:t>б</w:t>
      </w:r>
      <w:r w:rsidR="00634FB6" w:rsidRPr="008D5BA7">
        <w:t>ульвар</w:t>
      </w:r>
      <w:r w:rsidR="00F95C3C" w:rsidRPr="008D5BA7">
        <w:t xml:space="preserve"> Богдана Хмельницького,</w:t>
      </w:r>
      <w:r w:rsidR="00634FB6" w:rsidRPr="008D5BA7">
        <w:t xml:space="preserve"> </w:t>
      </w:r>
      <w:r w:rsidR="00F95C3C" w:rsidRPr="008D5BA7"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8D5BA7">
        <w:t>.</w:t>
      </w:r>
    </w:p>
    <w:p w14:paraId="637015D7" w14:textId="77777777" w:rsidR="00A92C16" w:rsidRDefault="00A92C16" w:rsidP="00A92C16">
      <w:pPr>
        <w:ind w:left="360"/>
        <w:jc w:val="both"/>
      </w:pPr>
    </w:p>
    <w:p w14:paraId="47A488B2" w14:textId="1166F93A" w:rsidR="001279D4" w:rsidRPr="00A92C16" w:rsidRDefault="00D35A9F" w:rsidP="00A92C16">
      <w:pPr>
        <w:numPr>
          <w:ilvl w:val="0"/>
          <w:numId w:val="1"/>
        </w:numPr>
        <w:jc w:val="both"/>
      </w:pPr>
      <w:r w:rsidRPr="00A92C16">
        <w:rPr>
          <w:b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A92C16">
        <w:t xml:space="preserve"> </w:t>
      </w:r>
      <w:r w:rsidR="00A92C16" w:rsidRPr="00A92C16">
        <w:rPr>
          <w:spacing w:val="-3"/>
        </w:rPr>
        <w:t xml:space="preserve">Заходи з усунення аварій в закладах охорони здоров’я - поточний ремонт прибудинкової території амбулаторії загальної практики – сімейної медицини по вул. Європейська, 4-Д в сел. Ворзель Київської області» </w:t>
      </w:r>
      <w:r w:rsidR="00A92C16">
        <w:t xml:space="preserve"> </w:t>
      </w:r>
      <w:r w:rsidR="00A92C16" w:rsidRPr="00A92C16">
        <w:rPr>
          <w:spacing w:val="-3"/>
        </w:rPr>
        <w:t>(Код ДК 021:2015-45000000-7 Будівельні роботи та поточний ремонт ).</w:t>
      </w:r>
    </w:p>
    <w:p w14:paraId="421F58F5" w14:textId="77777777" w:rsidR="001279D4" w:rsidRPr="001279D4" w:rsidRDefault="001279D4" w:rsidP="001279D4">
      <w:pPr>
        <w:ind w:left="360"/>
        <w:jc w:val="both"/>
        <w:rPr>
          <w:bCs/>
        </w:rPr>
      </w:pPr>
    </w:p>
    <w:p w14:paraId="0386121A" w14:textId="0927E8FA" w:rsidR="00D15ECC" w:rsidRPr="008D5BA7" w:rsidRDefault="00D35A9F" w:rsidP="00B50C0A">
      <w:pPr>
        <w:numPr>
          <w:ilvl w:val="0"/>
          <w:numId w:val="1"/>
        </w:numPr>
        <w:jc w:val="both"/>
        <w:rPr>
          <w:color w:val="000000" w:themeColor="text1"/>
        </w:rPr>
      </w:pPr>
      <w:r w:rsidRPr="008D5BA7">
        <w:rPr>
          <w:b/>
          <w:color w:val="000000" w:themeColor="text1"/>
        </w:rPr>
        <w:t>Ідентифікатор закупівлі:</w:t>
      </w:r>
      <w:r w:rsidRPr="008D5BA7">
        <w:rPr>
          <w:color w:val="000000" w:themeColor="text1"/>
        </w:rPr>
        <w:t xml:space="preserve"> </w:t>
      </w:r>
      <w:r w:rsidR="002850B1" w:rsidRPr="002850B1">
        <w:rPr>
          <w:color w:val="333333"/>
          <w:shd w:val="clear" w:color="auto" w:fill="FFFFFF"/>
        </w:rPr>
        <w:t>UA-2023-11-20-014590-a</w:t>
      </w:r>
    </w:p>
    <w:p w14:paraId="775D706E" w14:textId="77777777" w:rsidR="0000425A" w:rsidRPr="008D5BA7" w:rsidRDefault="0000425A" w:rsidP="0000425A">
      <w:pPr>
        <w:pStyle w:val="a3"/>
        <w:rPr>
          <w:color w:val="000000" w:themeColor="text1"/>
        </w:rPr>
      </w:pPr>
    </w:p>
    <w:p w14:paraId="1EE63D41" w14:textId="76EFFC38" w:rsidR="0000425A" w:rsidRPr="00A47ED3" w:rsidRDefault="00E854A2" w:rsidP="0000425A">
      <w:pPr>
        <w:numPr>
          <w:ilvl w:val="0"/>
          <w:numId w:val="1"/>
        </w:numPr>
        <w:jc w:val="both"/>
        <w:rPr>
          <w:color w:val="000000" w:themeColor="text1"/>
        </w:rPr>
      </w:pPr>
      <w:r w:rsidRPr="008D5BA7">
        <w:rPr>
          <w:b/>
          <w:color w:val="000000" w:themeColor="text1"/>
        </w:rPr>
        <w:t xml:space="preserve">Обґрунтування технічних та якісних характеристик предмета закупівлі: </w:t>
      </w:r>
      <w:r w:rsidR="0000425A" w:rsidRPr="001279D4">
        <w:t xml:space="preserve">Поточний ремонт </w:t>
      </w:r>
      <w:r w:rsidR="0000425A" w:rsidRPr="001279D4">
        <w:rPr>
          <w:color w:val="000000"/>
        </w:rPr>
        <w:t xml:space="preserve">в </w:t>
      </w:r>
      <w:r w:rsidR="00FB6CD9" w:rsidRPr="00F500A9">
        <w:rPr>
          <w:bCs/>
          <w:spacing w:val="-3"/>
        </w:rPr>
        <w:t xml:space="preserve">амбулаторії загальної практики сімейної медицини </w:t>
      </w:r>
      <w:r w:rsidR="0000425A" w:rsidRPr="001279D4">
        <w:rPr>
          <w:color w:val="000000"/>
        </w:rPr>
        <w:t xml:space="preserve">за адресою: </w:t>
      </w:r>
      <w:r w:rsidR="0000304E" w:rsidRPr="00A92C16">
        <w:rPr>
          <w:spacing w:val="-3"/>
        </w:rPr>
        <w:t>вул. Європейська, 4-Д в сел. Ворзель Київської області</w:t>
      </w:r>
      <w:r w:rsidR="0000304E" w:rsidRPr="001279D4">
        <w:t xml:space="preserve"> </w:t>
      </w:r>
      <w:r w:rsidR="0000425A" w:rsidRPr="001279D4">
        <w:t xml:space="preserve">повинен бути виконаний відповідно до умов укладеного Договору з дотриманням Державних будівельних норм та стандартів, із застосуванням виробів та матеріалів, якість яких підтверджується відповідними сертифікатами та паспортами, з дотриманням безпечних умов праці та виконанням вимог нормативно-правових актів з охорони праці та промислової безпеки. </w:t>
      </w:r>
      <w:r w:rsidR="00FE2D60" w:rsidRPr="008D5BA7">
        <w:rPr>
          <w:bCs/>
        </w:rPr>
        <w:t>Б</w:t>
      </w:r>
      <w:r w:rsidR="00FE2D60" w:rsidRPr="003E1CD6">
        <w:rPr>
          <w:bCs/>
        </w:rPr>
        <w:t xml:space="preserve">удівельні матеріали та комплектуючі вироби, конструкції та системи, що застосовуватимуться учасником для виконання робіт, </w:t>
      </w:r>
      <w:r w:rsidR="00FE2D60" w:rsidRPr="008D5BA7">
        <w:rPr>
          <w:bCs/>
        </w:rPr>
        <w:t>мають бути</w:t>
      </w:r>
      <w:r w:rsidR="00FE2D60" w:rsidRPr="003E1CD6">
        <w:rPr>
          <w:bCs/>
        </w:rPr>
        <w:t xml:space="preserve"> новими, тобто такими, що </w:t>
      </w:r>
      <w:r w:rsidR="00FE2D60" w:rsidRPr="003E1CD6">
        <w:t>раніше не використовувалися і повністю відповіда</w:t>
      </w:r>
      <w:r w:rsidR="00FE2D60" w:rsidRPr="008D5BA7">
        <w:t>ти</w:t>
      </w:r>
      <w:r w:rsidR="00FE2D60" w:rsidRPr="003E1CD6">
        <w:t xml:space="preserve"> вимогам щодо їх якості, а також, усім технічним вимогам/</w:t>
      </w:r>
      <w:r w:rsidR="00FE2D60" w:rsidRPr="003E1CD6">
        <w:rPr>
          <w:bCs/>
        </w:rPr>
        <w:t>державним стандартам, та ма</w:t>
      </w:r>
      <w:r w:rsidR="00FE2D60" w:rsidRPr="008D5BA7">
        <w:rPr>
          <w:bCs/>
        </w:rPr>
        <w:t>ти</w:t>
      </w:r>
      <w:r w:rsidR="00FE2D60" w:rsidRPr="003E1CD6">
        <w:rPr>
          <w:bCs/>
        </w:rPr>
        <w:t xml:space="preserve"> відповідні сертифікати, технічні паспорти та інші документи, що засвідчують їх якість та безпечність, та копії яких учасник зобов’язується надати на першу вимогу замовника</w:t>
      </w:r>
      <w:r w:rsidR="00FE2D60" w:rsidRPr="008D5BA7">
        <w:rPr>
          <w:bCs/>
        </w:rPr>
        <w:t xml:space="preserve">. </w:t>
      </w:r>
      <w:r w:rsidR="0000425A" w:rsidRPr="008D5BA7">
        <w:t xml:space="preserve">Тендерна пропозиція повинна бути складена відповідно </w:t>
      </w:r>
      <w:r w:rsidR="0000425A" w:rsidRPr="00C0770B">
        <w:t xml:space="preserve">до вимог визначених технічним завданням (Додаток 2). Ціна тендерної пропозиції учасника повинна бути розрахована </w:t>
      </w:r>
      <w:r w:rsidR="00C0770B" w:rsidRPr="00C0770B">
        <w:t>відповідно до кошторисних норм України «Настанова з визначення вартості будівництва» з урахуванням змін, затверджених наказом Міністерства розвитку громад та територій України від 01.11.2021 № 281.</w:t>
      </w:r>
      <w:bookmarkStart w:id="0" w:name="_Hlk134978171"/>
      <w:r w:rsidR="00131FDB">
        <w:t xml:space="preserve"> </w:t>
      </w:r>
      <w:r w:rsidR="00131FDB" w:rsidRPr="0010623B">
        <w:t xml:space="preserve">З метою підтвердження відповідності якості робіт, Учасник у складі тендерної пропозиції </w:t>
      </w:r>
      <w:r w:rsidR="00131FDB" w:rsidRPr="004A219D">
        <w:t>має надати скан з оригіналу або нотаріально завірено копію сертифікату на систему управління якістю Учасника ДСТУ ISO 9001:2015,  який підтверджує, що система управління якістю Учасника  стосовно виконання будівельних робіт (надання послуг з поточного ремонту) відповідає вимогам ДСТУ ISO 9001:2015 (сертифікат має бути чинним; виданим органом з сертифікації (органом з оцінки відповідності), який офіційно акредитований в установленому порядку (НААУ) та сфера акредитації якого містить будівництво</w:t>
      </w:r>
      <w:bookmarkEnd w:id="0"/>
      <w:r w:rsidR="00131FDB" w:rsidRPr="004A219D">
        <w:rPr>
          <w:i/>
          <w:iCs/>
        </w:rPr>
        <w:t>.</w:t>
      </w:r>
    </w:p>
    <w:p w14:paraId="6FABD62B" w14:textId="77777777" w:rsidR="00A47ED3" w:rsidRPr="00A47ED3" w:rsidRDefault="00A47ED3" w:rsidP="00A47ED3">
      <w:pPr>
        <w:ind w:left="360"/>
        <w:jc w:val="both"/>
        <w:rPr>
          <w:color w:val="000000" w:themeColor="text1"/>
        </w:rPr>
      </w:pPr>
    </w:p>
    <w:p w14:paraId="7F36DE02" w14:textId="6976CBD1" w:rsidR="00A47ED3" w:rsidRPr="00A47ED3" w:rsidRDefault="00A47ED3" w:rsidP="0000425A">
      <w:pPr>
        <w:numPr>
          <w:ilvl w:val="0"/>
          <w:numId w:val="1"/>
        </w:numPr>
        <w:jc w:val="both"/>
        <w:rPr>
          <w:iCs/>
          <w:color w:val="000000" w:themeColor="text1"/>
        </w:rPr>
      </w:pPr>
      <w:r w:rsidRPr="00A47ED3">
        <w:rPr>
          <w:b/>
          <w:iCs/>
        </w:rPr>
        <w:t>Розмір бюджетного призначення</w:t>
      </w:r>
      <w:r>
        <w:rPr>
          <w:b/>
          <w:iCs/>
        </w:rPr>
        <w:t xml:space="preserve">: </w:t>
      </w:r>
      <w:r w:rsidRPr="00A47ED3">
        <w:rPr>
          <w:bCs/>
          <w:iCs/>
        </w:rPr>
        <w:t>700000,00 грн, в т. ч. послуги з технічного нагляду.</w:t>
      </w:r>
    </w:p>
    <w:p w14:paraId="4D5B7016" w14:textId="77777777" w:rsidR="008D5BA7" w:rsidRPr="003E1CD6" w:rsidRDefault="008D5BA7" w:rsidP="008D5BA7">
      <w:pPr>
        <w:ind w:left="360"/>
        <w:jc w:val="both"/>
        <w:rPr>
          <w:color w:val="000000" w:themeColor="text1"/>
        </w:rPr>
      </w:pPr>
    </w:p>
    <w:p w14:paraId="6716F423" w14:textId="21177128" w:rsidR="007E3B91" w:rsidRPr="003E1CD6" w:rsidRDefault="00D0288B" w:rsidP="009C0861">
      <w:pPr>
        <w:numPr>
          <w:ilvl w:val="0"/>
          <w:numId w:val="1"/>
        </w:numPr>
        <w:jc w:val="both"/>
      </w:pPr>
      <w:r w:rsidRPr="003E1CD6">
        <w:rPr>
          <w:b/>
        </w:rPr>
        <w:t xml:space="preserve">Обґрунтування розміру бюджетного призначення: </w:t>
      </w:r>
      <w:r w:rsidR="003E1CD6" w:rsidRPr="003E1CD6">
        <w:rPr>
          <w:shd w:val="clear" w:color="auto" w:fill="FFFFFF"/>
        </w:rPr>
        <w:t xml:space="preserve">Розмір бюджетного призначення для </w:t>
      </w:r>
      <w:r w:rsidR="00935A44">
        <w:rPr>
          <w:shd w:val="clear" w:color="auto" w:fill="FFFFFF"/>
        </w:rPr>
        <w:t xml:space="preserve">закупівлі </w:t>
      </w:r>
      <w:r w:rsidR="00E674B0" w:rsidRPr="00A92C16">
        <w:rPr>
          <w:spacing w:val="-3"/>
        </w:rPr>
        <w:t xml:space="preserve">Заходи з усунення аварій в закладах охорони здоров’я - поточний ремонт прибудинкової території амбулаторії загальної практики – сімейної медицини по вул. </w:t>
      </w:r>
      <w:r w:rsidR="00E674B0" w:rsidRPr="00A92C16">
        <w:rPr>
          <w:spacing w:val="-3"/>
        </w:rPr>
        <w:lastRenderedPageBreak/>
        <w:t xml:space="preserve">Європейська, 4-Д в сел. Ворзель Київської області» </w:t>
      </w:r>
      <w:r w:rsidR="00E674B0">
        <w:t xml:space="preserve"> </w:t>
      </w:r>
      <w:r w:rsidR="00E674B0" w:rsidRPr="00A92C16">
        <w:rPr>
          <w:spacing w:val="-3"/>
        </w:rPr>
        <w:t>(Код ДК 021:2015-45000000-7 Будівельні роботи та поточний ремонт</w:t>
      </w:r>
      <w:r w:rsidR="00294E8D">
        <w:rPr>
          <w:spacing w:val="-3"/>
        </w:rPr>
        <w:t>)</w:t>
      </w:r>
      <w:r w:rsidR="00E674B0">
        <w:rPr>
          <w:spacing w:val="-3"/>
        </w:rPr>
        <w:t xml:space="preserve"> </w:t>
      </w:r>
      <w:r w:rsidR="00294E8D" w:rsidRPr="00764A2B">
        <w:t xml:space="preserve">визначений відповідно рішення 38 </w:t>
      </w:r>
      <w:r w:rsidR="00294E8D" w:rsidRPr="00764A2B">
        <w:rPr>
          <w:color w:val="000000"/>
        </w:rPr>
        <w:t xml:space="preserve">сесії Бучанської міської ради </w:t>
      </w:r>
      <w:r w:rsidR="00294E8D" w:rsidRPr="00764A2B">
        <w:rPr>
          <w:lang w:val="en-US"/>
        </w:rPr>
        <w:t>V</w:t>
      </w:r>
      <w:r w:rsidR="00294E8D" w:rsidRPr="00764A2B">
        <w:rPr>
          <w:color w:val="000000"/>
        </w:rPr>
        <w:t>Ш скликання  від 22.12.2022р. №3257 – 38 –</w:t>
      </w:r>
      <w:r w:rsidR="00294E8D" w:rsidRPr="00764A2B">
        <w:rPr>
          <w:lang w:val="en-US"/>
        </w:rPr>
        <w:t>V</w:t>
      </w:r>
      <w:r w:rsidR="00294E8D" w:rsidRPr="00764A2B">
        <w:rPr>
          <w:color w:val="000000"/>
        </w:rPr>
        <w:t>Ш «Про  місцевий бюджет Бучанської міської  територіальної громади</w:t>
      </w:r>
      <w:r w:rsidR="00294E8D" w:rsidRPr="00764A2B">
        <w:t xml:space="preserve"> на 2023 рік»</w:t>
      </w:r>
      <w:r w:rsidR="00294E8D">
        <w:t>.</w:t>
      </w:r>
    </w:p>
    <w:p w14:paraId="76B4A4CD" w14:textId="77777777" w:rsidR="003E1CD6" w:rsidRPr="003E1CD6" w:rsidRDefault="003E1CD6" w:rsidP="003E1CD6">
      <w:pPr>
        <w:jc w:val="both"/>
      </w:pPr>
    </w:p>
    <w:p w14:paraId="3638D964" w14:textId="3EC577D5" w:rsidR="00D35A9F" w:rsidRPr="003E1CD6" w:rsidRDefault="00D35A9F" w:rsidP="008D5BA7">
      <w:pPr>
        <w:numPr>
          <w:ilvl w:val="0"/>
          <w:numId w:val="1"/>
        </w:numPr>
        <w:jc w:val="both"/>
        <w:rPr>
          <w:color w:val="000000" w:themeColor="text1"/>
        </w:rPr>
      </w:pPr>
      <w:r w:rsidRPr="003E1CD6">
        <w:rPr>
          <w:b/>
        </w:rPr>
        <w:t xml:space="preserve">Очікувана вартість предмета закупівлі: </w:t>
      </w:r>
      <w:r w:rsidR="00E674B0" w:rsidRPr="00C65DBE">
        <w:rPr>
          <w:color w:val="333333"/>
          <w:shd w:val="clear" w:color="auto" w:fill="FFFFFF"/>
        </w:rPr>
        <w:t>692</w:t>
      </w:r>
      <w:r w:rsidR="001279D4" w:rsidRPr="00C65DBE">
        <w:rPr>
          <w:color w:val="333333"/>
          <w:shd w:val="clear" w:color="auto" w:fill="FFFFFF"/>
        </w:rPr>
        <w:t xml:space="preserve"> </w:t>
      </w:r>
      <w:r w:rsidR="00E674B0" w:rsidRPr="00C65DBE">
        <w:rPr>
          <w:color w:val="333333"/>
          <w:shd w:val="clear" w:color="auto" w:fill="FFFFFF"/>
        </w:rPr>
        <w:t>0</w:t>
      </w:r>
      <w:r w:rsidR="001279D4" w:rsidRPr="00C65DBE">
        <w:rPr>
          <w:color w:val="333333"/>
          <w:shd w:val="clear" w:color="auto" w:fill="FFFFFF"/>
        </w:rPr>
        <w:t>00,00</w:t>
      </w:r>
      <w:r w:rsidR="001279D4" w:rsidRPr="003E1CD6">
        <w:rPr>
          <w:color w:val="333333"/>
          <w:shd w:val="clear" w:color="auto" w:fill="FFFFFF"/>
        </w:rPr>
        <w:t xml:space="preserve"> </w:t>
      </w:r>
      <w:r w:rsidRPr="003E1CD6">
        <w:t>грн</w:t>
      </w:r>
      <w:r w:rsidR="00BD5309" w:rsidRPr="003E1CD6">
        <w:t>.</w:t>
      </w:r>
      <w:r w:rsidRPr="003E1CD6">
        <w:t xml:space="preserve"> з ПДВ.</w:t>
      </w:r>
    </w:p>
    <w:p w14:paraId="533B9977" w14:textId="77777777" w:rsidR="008D5BA7" w:rsidRPr="003E1CD6" w:rsidRDefault="008D5BA7" w:rsidP="008D5BA7">
      <w:pPr>
        <w:pStyle w:val="a3"/>
        <w:rPr>
          <w:color w:val="000000" w:themeColor="text1"/>
        </w:rPr>
      </w:pPr>
    </w:p>
    <w:p w14:paraId="162B1B1D" w14:textId="63259A3E" w:rsidR="00884E07" w:rsidRPr="00294E8D" w:rsidRDefault="00D35A9F" w:rsidP="00884E07">
      <w:pPr>
        <w:numPr>
          <w:ilvl w:val="0"/>
          <w:numId w:val="1"/>
        </w:numPr>
        <w:jc w:val="both"/>
        <w:rPr>
          <w:color w:val="000000" w:themeColor="text1"/>
        </w:rPr>
      </w:pPr>
      <w:r w:rsidRPr="00294E8D">
        <w:rPr>
          <w:b/>
        </w:rPr>
        <w:t>Обґрунтування очікуваної вартості предмета закупівлі:</w:t>
      </w:r>
      <w:r w:rsidR="000F7015" w:rsidRPr="00294E8D">
        <w:rPr>
          <w:b/>
        </w:rPr>
        <w:t xml:space="preserve"> </w:t>
      </w:r>
      <w:r w:rsidR="00CD3E69" w:rsidRPr="00294E8D">
        <w:rPr>
          <w:lang w:eastAsia="uk-UA"/>
        </w:rPr>
        <w:t>Очікувана</w:t>
      </w:r>
      <w:r w:rsidR="00830D6F" w:rsidRPr="00294E8D">
        <w:rPr>
          <w:lang w:eastAsia="uk-UA"/>
        </w:rPr>
        <w:t xml:space="preserve"> </w:t>
      </w:r>
      <w:r w:rsidR="00CD3E69" w:rsidRPr="00294E8D">
        <w:rPr>
          <w:lang w:eastAsia="uk-UA"/>
        </w:rPr>
        <w:t>вартість розрахована відповідно</w:t>
      </w:r>
      <w:r w:rsidR="00A46A30" w:rsidRPr="00294E8D">
        <w:t xml:space="preserve"> до кошторисних норм України «Настанова з визначення вартості будівництва» з урахуванням змін, затверджених наказом Міністерства розвитку громад та територій України від 01.11.2021 № 281 та </w:t>
      </w:r>
      <w:r w:rsidR="0050470E" w:rsidRPr="00294E8D">
        <w:rPr>
          <w:lang w:eastAsia="uk-UA"/>
        </w:rPr>
        <w:t>до технічного завдання (Додаток 2)</w:t>
      </w:r>
      <w:r w:rsidR="000232A0" w:rsidRPr="00294E8D">
        <w:rPr>
          <w:lang w:eastAsia="uk-UA"/>
        </w:rPr>
        <w:t xml:space="preserve">. </w:t>
      </w:r>
      <w:r w:rsidR="003E5B01">
        <w:t>П</w:t>
      </w:r>
      <w:r w:rsidR="003E5B01" w:rsidRPr="00232BA2">
        <w:t>роведено  попередні ринкові консультації щодо закупівлі у  вигляді збору комерційних пропозицій постачальників</w:t>
      </w:r>
      <w:r w:rsidR="00547DF9" w:rsidRPr="00294E8D">
        <w:rPr>
          <w:lang w:eastAsia="uk-UA"/>
        </w:rPr>
        <w:t>. Була обрана найнижча вартість робіт та сформована очікувана вартість</w:t>
      </w:r>
      <w:r w:rsidR="00294E8D">
        <w:rPr>
          <w:lang w:eastAsia="uk-UA"/>
        </w:rPr>
        <w:t>.</w:t>
      </w:r>
    </w:p>
    <w:p w14:paraId="05637E1C" w14:textId="77777777" w:rsidR="00884E07" w:rsidRPr="00294E8D" w:rsidRDefault="00884E07" w:rsidP="00884E07">
      <w:pPr>
        <w:ind w:left="360"/>
        <w:jc w:val="both"/>
        <w:rPr>
          <w:color w:val="000000" w:themeColor="text1"/>
        </w:rPr>
      </w:pPr>
    </w:p>
    <w:p w14:paraId="06E66F26" w14:textId="1C27B0D0" w:rsidR="00B313E7" w:rsidRPr="008D5BA7" w:rsidRDefault="00B313E7" w:rsidP="00CD3E69">
      <w:pPr>
        <w:ind w:left="360"/>
        <w:jc w:val="both"/>
        <w:rPr>
          <w:lang w:eastAsia="ar-SA"/>
        </w:rPr>
      </w:pPr>
    </w:p>
    <w:sectPr w:rsidR="00B313E7" w:rsidRPr="008D5BA7" w:rsidSect="009A61EA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4614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92E302F"/>
    <w:multiLevelType w:val="multilevel"/>
    <w:tmpl w:val="23D61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C226189"/>
    <w:multiLevelType w:val="multilevel"/>
    <w:tmpl w:val="20FCB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FD"/>
    <w:rsid w:val="0000304E"/>
    <w:rsid w:val="0000425A"/>
    <w:rsid w:val="000232A0"/>
    <w:rsid w:val="0008668F"/>
    <w:rsid w:val="00094ECC"/>
    <w:rsid w:val="000F7015"/>
    <w:rsid w:val="00104E61"/>
    <w:rsid w:val="001279D4"/>
    <w:rsid w:val="00131FDB"/>
    <w:rsid w:val="001B51FF"/>
    <w:rsid w:val="001D1F9F"/>
    <w:rsid w:val="001F06EE"/>
    <w:rsid w:val="00283847"/>
    <w:rsid w:val="00284355"/>
    <w:rsid w:val="002850B1"/>
    <w:rsid w:val="00294E8D"/>
    <w:rsid w:val="002C06B7"/>
    <w:rsid w:val="002F287A"/>
    <w:rsid w:val="003A4AEC"/>
    <w:rsid w:val="003C2580"/>
    <w:rsid w:val="003E1CD6"/>
    <w:rsid w:val="003E5B01"/>
    <w:rsid w:val="00414530"/>
    <w:rsid w:val="00415326"/>
    <w:rsid w:val="004A219D"/>
    <w:rsid w:val="00501529"/>
    <w:rsid w:val="0050470E"/>
    <w:rsid w:val="00547DF9"/>
    <w:rsid w:val="005C6CAC"/>
    <w:rsid w:val="005F4A5C"/>
    <w:rsid w:val="00634FB6"/>
    <w:rsid w:val="00662EBF"/>
    <w:rsid w:val="006A3DFD"/>
    <w:rsid w:val="00736B6C"/>
    <w:rsid w:val="00755FD1"/>
    <w:rsid w:val="00784DA0"/>
    <w:rsid w:val="007A26B7"/>
    <w:rsid w:val="007E3B91"/>
    <w:rsid w:val="00830D6F"/>
    <w:rsid w:val="008415BA"/>
    <w:rsid w:val="00843489"/>
    <w:rsid w:val="00884E07"/>
    <w:rsid w:val="0089464C"/>
    <w:rsid w:val="008D5BA7"/>
    <w:rsid w:val="00921CBB"/>
    <w:rsid w:val="00932821"/>
    <w:rsid w:val="00935A44"/>
    <w:rsid w:val="009A61EA"/>
    <w:rsid w:val="009E00FB"/>
    <w:rsid w:val="00A46A30"/>
    <w:rsid w:val="00A47ED3"/>
    <w:rsid w:val="00A503E2"/>
    <w:rsid w:val="00A92C16"/>
    <w:rsid w:val="00B313E7"/>
    <w:rsid w:val="00BD5309"/>
    <w:rsid w:val="00BE718D"/>
    <w:rsid w:val="00BF59D7"/>
    <w:rsid w:val="00C05059"/>
    <w:rsid w:val="00C0770B"/>
    <w:rsid w:val="00C65DBE"/>
    <w:rsid w:val="00C74DFA"/>
    <w:rsid w:val="00CD3E69"/>
    <w:rsid w:val="00D0288B"/>
    <w:rsid w:val="00D11DCF"/>
    <w:rsid w:val="00D15ECC"/>
    <w:rsid w:val="00D35A9F"/>
    <w:rsid w:val="00D4421F"/>
    <w:rsid w:val="00D576B0"/>
    <w:rsid w:val="00DC41DA"/>
    <w:rsid w:val="00E5297C"/>
    <w:rsid w:val="00E568D5"/>
    <w:rsid w:val="00E6718A"/>
    <w:rsid w:val="00E674B0"/>
    <w:rsid w:val="00E854A2"/>
    <w:rsid w:val="00EA291A"/>
    <w:rsid w:val="00ED6E65"/>
    <w:rsid w:val="00ED76C7"/>
    <w:rsid w:val="00F40F09"/>
    <w:rsid w:val="00F500A9"/>
    <w:rsid w:val="00F83C2C"/>
    <w:rsid w:val="00F95C3C"/>
    <w:rsid w:val="00FB6CD9"/>
    <w:rsid w:val="00FE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33A5230D-B3B3-4F4D-8D41-953DF9B2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aliases w:val="Список уровня 2 Знак"/>
    <w:link w:val="a3"/>
    <w:uiPriority w:val="34"/>
    <w:locked/>
    <w:rsid w:val="00E85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00425A"/>
    <w:pPr>
      <w:spacing w:after="0" w:line="240" w:lineRule="auto"/>
    </w:pPr>
    <w:rPr>
      <w:lang w:val="uk-UA"/>
    </w:rPr>
  </w:style>
  <w:style w:type="character" w:customStyle="1" w:styleId="a7">
    <w:name w:val="Без интервала Знак"/>
    <w:link w:val="a6"/>
    <w:uiPriority w:val="1"/>
    <w:rsid w:val="0000425A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2892</Words>
  <Characters>1649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58</cp:revision>
  <cp:lastPrinted>2021-08-17T13:30:00Z</cp:lastPrinted>
  <dcterms:created xsi:type="dcterms:W3CDTF">2022-11-21T07:29:00Z</dcterms:created>
  <dcterms:modified xsi:type="dcterms:W3CDTF">2023-11-21T08:13:00Z</dcterms:modified>
</cp:coreProperties>
</file>