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DB" w:rsidRPr="000B28F2" w:rsidRDefault="007728DB" w:rsidP="007728DB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28F2">
        <w:rPr>
          <w:rFonts w:ascii="Times New Roman" w:hAnsi="Times New Roman"/>
          <w:i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Pr="000B28F2">
        <w:rPr>
          <w:rFonts w:ascii="Times New Roman" w:hAnsi="Times New Roman"/>
          <w:i/>
          <w:sz w:val="28"/>
          <w:szCs w:val="28"/>
        </w:rPr>
        <w:t xml:space="preserve">   </w:t>
      </w:r>
      <w:r w:rsidRPr="000B28F2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41869833" wp14:editId="6389B28B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8F2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4936C6B" wp14:editId="16B30A42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72415"/>
                <wp:effectExtent l="0" t="0" r="0" b="0"/>
                <wp:wrapNone/>
                <wp:docPr id="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724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7728DB" w:rsidRDefault="007728DB" w:rsidP="007728DB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оле 5" o:spid="_x0000_s1026" style="position:absolute;margin-left:-67.15pt;margin-top:-29.3pt;width:144.25pt;height:21.4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" o:allowincell="f" filled="f" stroked="f" strokeweight="0">
                <v:textbox style="mso-fit-shape-to-text:t">
                  <w:txbxContent>
                    <w:p w:rsidR="007728DB" w:rsidRDefault="007728DB" w:rsidP="007728DB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28F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D4118" wp14:editId="44D71B9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shapetype_ole_rId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type_ole_rId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9iATi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0B28F2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</w:p>
    <w:p w:rsidR="007728DB" w:rsidRPr="000B28F2" w:rsidRDefault="007728DB" w:rsidP="007728DB">
      <w:pPr>
        <w:suppressAutoHyphens/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0B28F2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p w:rsidR="007728DB" w:rsidRPr="000B28F2" w:rsidRDefault="007728DB" w:rsidP="007728DB">
      <w:pPr>
        <w:keepNext/>
        <w:suppressAutoHyphens/>
        <w:spacing w:after="0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0B28F2">
        <w:rPr>
          <w:rFonts w:ascii="Times New Roman" w:hAnsi="Times New Roman"/>
          <w:b/>
          <w:spacing w:val="40"/>
          <w:sz w:val="28"/>
          <w:szCs w:val="28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7728DB" w:rsidRPr="000B28F2" w:rsidTr="000D3601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7728DB" w:rsidRPr="000B28F2" w:rsidRDefault="007728DB" w:rsidP="000D3601">
            <w:pPr>
              <w:widowControl w:val="0"/>
              <w:suppressAutoHyphens/>
              <w:spacing w:after="0" w:line="240" w:lineRule="auto"/>
            </w:pPr>
          </w:p>
        </w:tc>
      </w:tr>
    </w:tbl>
    <w:p w:rsidR="007728DB" w:rsidRPr="000B28F2" w:rsidRDefault="007728DB" w:rsidP="007728DB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7728DB" w:rsidRPr="004243FD" w:rsidRDefault="007728DB" w:rsidP="007728D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4243F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7728DB" w:rsidRPr="004243FD" w:rsidRDefault="007728DB" w:rsidP="007728DB">
      <w:pPr>
        <w:suppressAutoHyphens/>
        <w:spacing w:after="0"/>
        <w:rPr>
          <w:rFonts w:ascii="Times New Roman" w:hAnsi="Times New Roman"/>
          <w:spacing w:val="40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5"/>
        <w:gridCol w:w="3165"/>
        <w:gridCol w:w="3593"/>
      </w:tblGrid>
      <w:tr w:rsidR="007728DB" w:rsidRPr="004243FD" w:rsidTr="000D3601">
        <w:tc>
          <w:tcPr>
            <w:tcW w:w="3165" w:type="dxa"/>
            <w:hideMark/>
          </w:tcPr>
          <w:p w:rsidR="007728DB" w:rsidRPr="004243FD" w:rsidRDefault="007728DB" w:rsidP="003314E4">
            <w:pPr>
              <w:widowControl w:val="0"/>
              <w:suppressAutoHyphens/>
              <w:spacing w:after="0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4243F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752626" w:rsidRPr="004243F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243F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.0</w:t>
            </w:r>
            <w:r w:rsidR="00752626" w:rsidRPr="004243F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243F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.2022                                                                                                                                    </w:t>
            </w:r>
          </w:p>
        </w:tc>
        <w:tc>
          <w:tcPr>
            <w:tcW w:w="3165" w:type="dxa"/>
            <w:hideMark/>
          </w:tcPr>
          <w:p w:rsidR="007728DB" w:rsidRPr="004243FD" w:rsidRDefault="007728DB" w:rsidP="000D3601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3FD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Pr="004243F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4243FD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593" w:type="dxa"/>
            <w:hideMark/>
          </w:tcPr>
          <w:p w:rsidR="007728DB" w:rsidRPr="004243FD" w:rsidRDefault="003314E4" w:rsidP="000D3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="007728DB" w:rsidRPr="004243F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№ </w:t>
            </w:r>
            <w:r w:rsidR="00B23B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97</w:t>
            </w:r>
            <w:bookmarkStart w:id="0" w:name="_GoBack"/>
            <w:bookmarkEnd w:id="0"/>
          </w:p>
          <w:p w:rsidR="007728DB" w:rsidRPr="004243FD" w:rsidRDefault="007728DB" w:rsidP="000D3601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3E43" w:rsidRPr="004243FD" w:rsidRDefault="00B43E43" w:rsidP="00B43E4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43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фінансування видатків </w:t>
      </w:r>
    </w:p>
    <w:p w:rsidR="00B43E43" w:rsidRPr="004243FD" w:rsidRDefault="00B43E43" w:rsidP="00B43E4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4243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проведення спортивних заходів</w:t>
      </w:r>
    </w:p>
    <w:p w:rsidR="00B43E43" w:rsidRPr="004243FD" w:rsidRDefault="00B43E43" w:rsidP="00B43E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3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 </w:t>
      </w:r>
      <w:proofErr w:type="spellStart"/>
      <w:r w:rsidRPr="004243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неолімпійських</w:t>
      </w:r>
      <w:proofErr w:type="spellEnd"/>
      <w:r w:rsidRPr="004243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видів спорту</w:t>
      </w:r>
    </w:p>
    <w:p w:rsidR="00B43E43" w:rsidRPr="004243FD" w:rsidRDefault="00B43E43" w:rsidP="00B43E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E43" w:rsidRPr="004243FD" w:rsidRDefault="004243FD" w:rsidP="00B43E4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інформацію </w:t>
      </w:r>
      <w:r w:rsidR="009E0023"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начальник</w:t>
      </w:r>
      <w:r w:rsidR="00B43E43"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відділу молоді та спорту </w:t>
      </w:r>
      <w:proofErr w:type="spellStart"/>
      <w:r w:rsidR="009E0023"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Додатко</w:t>
      </w:r>
      <w:proofErr w:type="spellEnd"/>
      <w:r w:rsidR="009E0023"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Н.А.</w:t>
      </w:r>
      <w:r w:rsidR="00B43E43"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доцільність проведення спортивних заходів, </w:t>
      </w:r>
      <w:r w:rsidR="00B43E43"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виконання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43E43" w:rsidRPr="004243F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Місцевої програми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43E43" w:rsidRPr="004243F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розвитку фізичної культури і спорту у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3E43" w:rsidRPr="004243F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Бучанській</w:t>
      </w:r>
      <w:proofErr w:type="spellEnd"/>
      <w:r w:rsidR="00B43E43" w:rsidRPr="004243F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міській територіальній громаді на 2021-2023 роки»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B43E43" w:rsidRPr="004243FD" w:rsidRDefault="00B43E43" w:rsidP="00B43E4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E43" w:rsidRPr="004243FD" w:rsidRDefault="00B43E43" w:rsidP="00B43E4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43FD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B43E43" w:rsidRPr="004243FD" w:rsidRDefault="00B43E43" w:rsidP="00B43E4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43FD" w:rsidRPr="003314E4" w:rsidRDefault="00B43E43" w:rsidP="003314E4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4E4"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Інформацію щодо доцільності проведення </w:t>
      </w:r>
      <w:r w:rsidRPr="003314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спортивних заходів </w:t>
      </w:r>
      <w:r w:rsidRPr="003314E4">
        <w:rPr>
          <w:rFonts w:ascii="Times New Roman" w:eastAsia="Times New Roman" w:hAnsi="Times New Roman"/>
          <w:sz w:val="28"/>
          <w:szCs w:val="28"/>
          <w:lang w:eastAsia="ru-RU"/>
        </w:rPr>
        <w:t xml:space="preserve">взяти до </w:t>
      </w:r>
      <w:r w:rsidR="004243FD" w:rsidRPr="003314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314E4" w:rsidRDefault="003314E4" w:rsidP="003314E4">
      <w:pPr>
        <w:pStyle w:val="a3"/>
        <w:spacing w:after="0"/>
        <w:ind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>відома.</w:t>
      </w:r>
    </w:p>
    <w:p w:rsidR="00B43E43" w:rsidRPr="003314E4" w:rsidRDefault="004243FD" w:rsidP="003314E4">
      <w:pPr>
        <w:pStyle w:val="a3"/>
        <w:spacing w:after="0"/>
        <w:ind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4E4"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r w:rsidR="00B43E43" w:rsidRPr="003314E4">
        <w:rPr>
          <w:rFonts w:ascii="Times New Roman" w:eastAsia="Times New Roman" w:hAnsi="Times New Roman"/>
          <w:bCs/>
          <w:sz w:val="28"/>
          <w:szCs w:val="28"/>
          <w:lang w:eastAsia="ru-RU"/>
        </w:rPr>
        <w:t>Затвердити кошторис витрат на проведення спортивних заходів (додаток).</w:t>
      </w:r>
    </w:p>
    <w:p w:rsidR="004243FD" w:rsidRDefault="00B43E43" w:rsidP="003314E4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3FD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="004243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Видатки провести по відділу молоді та спорту по КПКВК 1115012 </w:t>
      </w:r>
      <w:r w:rsid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3FD" w:rsidRDefault="004243FD" w:rsidP="003314E4">
      <w:pPr>
        <w:spacing w:after="0"/>
        <w:ind w:left="284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«Проведення навчально-тренувальних зборів і змагань з </w:t>
      </w:r>
      <w:proofErr w:type="spellStart"/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>неолімпійських</w:t>
      </w:r>
      <w:proofErr w:type="spellEnd"/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3FD" w:rsidRDefault="004243FD" w:rsidP="003314E4">
      <w:pPr>
        <w:spacing w:after="0"/>
        <w:ind w:left="284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видів спорту» по КЕКВ 2282    «Окремі заходи по реалізації державних </w:t>
      </w:r>
    </w:p>
    <w:p w:rsidR="003314E4" w:rsidRDefault="004243FD" w:rsidP="003314E4">
      <w:pPr>
        <w:spacing w:after="0"/>
        <w:ind w:left="284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(регіональних)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 не віднесені до заходів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 розвитку».</w:t>
      </w:r>
    </w:p>
    <w:p w:rsidR="004243FD" w:rsidRDefault="00B43E43" w:rsidP="003314E4">
      <w:pPr>
        <w:spacing w:after="0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виконанням даного рішення покласти </w:t>
      </w:r>
      <w:r w:rsid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заступника міського  </w:t>
      </w:r>
    </w:p>
    <w:p w:rsidR="00B43E43" w:rsidRPr="004243FD" w:rsidRDefault="004243FD" w:rsidP="003314E4">
      <w:pPr>
        <w:spacing w:after="0"/>
        <w:ind w:left="284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голови</w:t>
      </w:r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>Шепетька</w:t>
      </w:r>
      <w:proofErr w:type="spellEnd"/>
      <w:r w:rsidR="00B43E43"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С.А.</w:t>
      </w:r>
    </w:p>
    <w:p w:rsidR="00B43E43" w:rsidRPr="004243FD" w:rsidRDefault="00B43E43" w:rsidP="00B43E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8DB" w:rsidRPr="004243FD" w:rsidRDefault="007728DB" w:rsidP="00B43E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8DB" w:rsidRPr="004243FD" w:rsidRDefault="00B43E43" w:rsidP="007728DB">
      <w:pPr>
        <w:tabs>
          <w:tab w:val="left" w:pos="6400"/>
        </w:tabs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4243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28DB" w:rsidRPr="004243FD">
        <w:rPr>
          <w:rFonts w:ascii="Times New Roman" w:eastAsia="Times New Roman" w:hAnsi="Times New Roman"/>
          <w:b/>
          <w:sz w:val="28"/>
          <w:szCs w:val="28"/>
        </w:rPr>
        <w:t xml:space="preserve">Міський голова </w:t>
      </w:r>
      <w:r w:rsidR="004243FD">
        <w:rPr>
          <w:rFonts w:ascii="Times New Roman" w:eastAsia="Times New Roman" w:hAnsi="Times New Roman"/>
          <w:b/>
          <w:sz w:val="28"/>
          <w:szCs w:val="28"/>
        </w:rPr>
        <w:tab/>
      </w:r>
      <w:r w:rsidR="007728DB" w:rsidRPr="004243FD">
        <w:rPr>
          <w:rFonts w:ascii="Times New Roman" w:eastAsia="Times New Roman" w:hAnsi="Times New Roman"/>
          <w:b/>
          <w:sz w:val="28"/>
          <w:szCs w:val="28"/>
        </w:rPr>
        <w:t>Анатолій ФЕДОРУК</w:t>
      </w:r>
    </w:p>
    <w:p w:rsidR="00B43E43" w:rsidRPr="004243FD" w:rsidRDefault="00B43E43" w:rsidP="00B43E43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8DB" w:rsidRPr="004243FD" w:rsidRDefault="00B43E43" w:rsidP="00B43E43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243F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           </w:t>
      </w:r>
    </w:p>
    <w:p w:rsidR="007728DB" w:rsidRPr="004243FD" w:rsidRDefault="007728DB" w:rsidP="00B43E43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728DB" w:rsidRPr="004243FD" w:rsidRDefault="00B43E43" w:rsidP="007728D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243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</w:p>
    <w:p w:rsidR="009E0023" w:rsidRDefault="009E0023" w:rsidP="00B43E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4128" w:rsidRDefault="00634128"/>
    <w:sectPr w:rsidR="006341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65BF"/>
    <w:multiLevelType w:val="hybridMultilevel"/>
    <w:tmpl w:val="90BE4A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B20DA"/>
    <w:multiLevelType w:val="hybridMultilevel"/>
    <w:tmpl w:val="F934C75E"/>
    <w:lvl w:ilvl="0" w:tplc="FF52713E">
      <w:start w:val="31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59222454"/>
    <w:multiLevelType w:val="hybridMultilevel"/>
    <w:tmpl w:val="C838AE64"/>
    <w:lvl w:ilvl="0" w:tplc="754C4A24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>
    <w:nsid w:val="6C2D386F"/>
    <w:multiLevelType w:val="hybridMultilevel"/>
    <w:tmpl w:val="AA3E9316"/>
    <w:lvl w:ilvl="0" w:tplc="5DD62EB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473300"/>
    <w:multiLevelType w:val="hybridMultilevel"/>
    <w:tmpl w:val="327E5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A47AF"/>
    <w:multiLevelType w:val="hybridMultilevel"/>
    <w:tmpl w:val="4202CD82"/>
    <w:lvl w:ilvl="0" w:tplc="BD5E5B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7C"/>
    <w:rsid w:val="00000DBE"/>
    <w:rsid w:val="003106E6"/>
    <w:rsid w:val="003314E4"/>
    <w:rsid w:val="004243FD"/>
    <w:rsid w:val="00444230"/>
    <w:rsid w:val="00552236"/>
    <w:rsid w:val="00634128"/>
    <w:rsid w:val="006F0FD6"/>
    <w:rsid w:val="00752626"/>
    <w:rsid w:val="007728DB"/>
    <w:rsid w:val="00904752"/>
    <w:rsid w:val="00937207"/>
    <w:rsid w:val="0096427C"/>
    <w:rsid w:val="009E0023"/>
    <w:rsid w:val="00A12331"/>
    <w:rsid w:val="00A85AA8"/>
    <w:rsid w:val="00B23B3A"/>
    <w:rsid w:val="00B40DCD"/>
    <w:rsid w:val="00B43E43"/>
    <w:rsid w:val="00CD635F"/>
    <w:rsid w:val="00EE1BEE"/>
    <w:rsid w:val="00F3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E43"/>
    <w:pPr>
      <w:ind w:left="720"/>
      <w:contextualSpacing/>
    </w:pPr>
  </w:style>
  <w:style w:type="table" w:styleId="a4">
    <w:name w:val="Table Grid"/>
    <w:basedOn w:val="a1"/>
    <w:uiPriority w:val="99"/>
    <w:rsid w:val="00B43E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E43"/>
    <w:rPr>
      <w:rFonts w:ascii="Tahoma" w:eastAsia="Calibri" w:hAnsi="Tahoma" w:cs="Tahoma"/>
      <w:sz w:val="16"/>
      <w:szCs w:val="16"/>
    </w:rPr>
  </w:style>
  <w:style w:type="paragraph" w:customStyle="1" w:styleId="a7">
    <w:name w:val="Вміст рамки"/>
    <w:basedOn w:val="a"/>
    <w:qFormat/>
    <w:rsid w:val="007728DB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E43"/>
    <w:pPr>
      <w:ind w:left="720"/>
      <w:contextualSpacing/>
    </w:pPr>
  </w:style>
  <w:style w:type="table" w:styleId="a4">
    <w:name w:val="Table Grid"/>
    <w:basedOn w:val="a1"/>
    <w:uiPriority w:val="99"/>
    <w:rsid w:val="00B43E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4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E43"/>
    <w:rPr>
      <w:rFonts w:ascii="Tahoma" w:eastAsia="Calibri" w:hAnsi="Tahoma" w:cs="Tahoma"/>
      <w:sz w:val="16"/>
      <w:szCs w:val="16"/>
    </w:rPr>
  </w:style>
  <w:style w:type="paragraph" w:customStyle="1" w:styleId="a7">
    <w:name w:val="Вміст рамки"/>
    <w:basedOn w:val="a"/>
    <w:qFormat/>
    <w:rsid w:val="007728DB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2022-02-16T07:18:00Z</cp:lastPrinted>
  <dcterms:created xsi:type="dcterms:W3CDTF">2022-02-08T08:57:00Z</dcterms:created>
  <dcterms:modified xsi:type="dcterms:W3CDTF">2022-02-16T13:49:00Z</dcterms:modified>
</cp:coreProperties>
</file>