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280711" w:rsidP="0028071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06697541" r:id="rId8"/>
        </w:object>
      </w:r>
      <w:r w:rsidR="00BD5EEA">
        <w:rPr>
          <w:sz w:val="28"/>
          <w:szCs w:val="28"/>
        </w:rPr>
        <w:t xml:space="preserve">   </w:t>
      </w:r>
      <w:r w:rsidR="00FC12D0">
        <w:rPr>
          <w:sz w:val="28"/>
          <w:szCs w:val="28"/>
        </w:rPr>
        <w:t xml:space="preserve">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FC12D0" w:rsidRDefault="00BD5EEA" w:rsidP="0094583F">
      <w:pPr>
        <w:rPr>
          <w:sz w:val="28"/>
          <w:szCs w:val="28"/>
        </w:rPr>
      </w:pPr>
      <w:r w:rsidRPr="008D073A">
        <w:rPr>
          <w:sz w:val="28"/>
          <w:szCs w:val="28"/>
        </w:rPr>
        <w:t>«</w:t>
      </w:r>
      <w:r w:rsidR="0073557E">
        <w:rPr>
          <w:sz w:val="28"/>
          <w:szCs w:val="28"/>
        </w:rPr>
        <w:t>15</w:t>
      </w:r>
      <w:r w:rsidR="0001160A" w:rsidRPr="008D073A">
        <w:rPr>
          <w:sz w:val="28"/>
          <w:szCs w:val="28"/>
        </w:rPr>
        <w:t>»</w:t>
      </w:r>
      <w:r w:rsidRPr="008D073A">
        <w:rPr>
          <w:sz w:val="28"/>
          <w:szCs w:val="28"/>
        </w:rPr>
        <w:t xml:space="preserve"> </w:t>
      </w:r>
      <w:r w:rsidR="0073557E">
        <w:rPr>
          <w:sz w:val="28"/>
          <w:szCs w:val="28"/>
        </w:rPr>
        <w:t>лютого</w:t>
      </w:r>
      <w:r w:rsidR="00893487" w:rsidRPr="008D073A">
        <w:rPr>
          <w:sz w:val="28"/>
          <w:szCs w:val="28"/>
        </w:rPr>
        <w:t xml:space="preserve"> 2022</w:t>
      </w:r>
      <w:r w:rsidR="006C21D7" w:rsidRPr="008D073A">
        <w:rPr>
          <w:sz w:val="28"/>
          <w:szCs w:val="28"/>
        </w:rPr>
        <w:t xml:space="preserve"> року</w:t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DE2075" w:rsidRPr="008D073A">
        <w:rPr>
          <w:sz w:val="28"/>
          <w:szCs w:val="28"/>
        </w:rPr>
        <w:t>№</w:t>
      </w:r>
      <w:r w:rsidR="00886259" w:rsidRPr="008D073A">
        <w:rPr>
          <w:sz w:val="28"/>
          <w:szCs w:val="28"/>
        </w:rPr>
        <w:t xml:space="preserve"> </w:t>
      </w:r>
      <w:r w:rsidR="00FC12D0">
        <w:rPr>
          <w:sz w:val="28"/>
          <w:szCs w:val="28"/>
        </w:rPr>
        <w:t>73</w:t>
      </w:r>
    </w:p>
    <w:p w:rsidR="00DE2075" w:rsidRPr="00D47D1C" w:rsidRDefault="00DE2075" w:rsidP="0094583F">
      <w:pPr>
        <w:pStyle w:val="a9"/>
        <w:jc w:val="left"/>
        <w:rPr>
          <w:b/>
          <w:bCs/>
          <w:sz w:val="20"/>
          <w:szCs w:val="20"/>
        </w:rPr>
      </w:pPr>
    </w:p>
    <w:p w:rsidR="00B52B10" w:rsidRDefault="00335D93" w:rsidP="00B52B10">
      <w:pPr>
        <w:rPr>
          <w:b/>
          <w:color w:val="000000"/>
          <w:sz w:val="28"/>
          <w:szCs w:val="28"/>
          <w:shd w:val="clear" w:color="auto" w:fill="FFFFFF"/>
        </w:rPr>
      </w:pP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B52B10">
        <w:rPr>
          <w:b/>
          <w:color w:val="000000"/>
          <w:sz w:val="28"/>
          <w:szCs w:val="28"/>
          <w:shd w:val="clear" w:color="auto" w:fill="FFFFFF"/>
        </w:rPr>
        <w:t>погодження інвестиційної</w:t>
      </w:r>
    </w:p>
    <w:p w:rsidR="00335D93" w:rsidRPr="00335D93" w:rsidRDefault="00B52B10" w:rsidP="00B52B10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програми у сфері</w:t>
      </w:r>
      <w:r w:rsidR="00335D93" w:rsidRPr="00335D93">
        <w:rPr>
          <w:b/>
          <w:color w:val="000000"/>
          <w:sz w:val="28"/>
          <w:szCs w:val="28"/>
          <w:shd w:val="clear" w:color="auto" w:fill="FFFFFF"/>
        </w:rPr>
        <w:t xml:space="preserve"> централізованого </w:t>
      </w:r>
    </w:p>
    <w:p w:rsidR="00B52B10" w:rsidRDefault="00335D93" w:rsidP="00335D93">
      <w:pPr>
        <w:rPr>
          <w:b/>
          <w:color w:val="000000"/>
          <w:sz w:val="28"/>
          <w:szCs w:val="28"/>
          <w:shd w:val="clear" w:color="auto" w:fill="FFFFFF"/>
        </w:rPr>
      </w:pPr>
      <w:r w:rsidRPr="00335D93">
        <w:rPr>
          <w:b/>
          <w:color w:val="000000"/>
          <w:sz w:val="28"/>
          <w:szCs w:val="28"/>
          <w:shd w:val="clear" w:color="auto" w:fill="FFFFFF"/>
        </w:rPr>
        <w:t>водопостачання та</w:t>
      </w:r>
      <w:r w:rsidR="00B52B10">
        <w:rPr>
          <w:b/>
          <w:color w:val="000000"/>
          <w:sz w:val="28"/>
          <w:szCs w:val="28"/>
          <w:shd w:val="clear" w:color="auto" w:fill="FFFFFF"/>
        </w:rPr>
        <w:t xml:space="preserve"> централізованого</w:t>
      </w: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B52B10" w:rsidRDefault="00D47D1C" w:rsidP="00B52B10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водовідведення</w:t>
      </w:r>
      <w:r w:rsidR="00335D93" w:rsidRPr="00335D93">
        <w:rPr>
          <w:b/>
          <w:color w:val="000000"/>
          <w:sz w:val="28"/>
          <w:szCs w:val="28"/>
          <w:shd w:val="clear" w:color="auto" w:fill="FFFFFF"/>
        </w:rPr>
        <w:t xml:space="preserve"> КП</w:t>
      </w:r>
      <w:r w:rsidR="00335D93">
        <w:rPr>
          <w:b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335D93">
        <w:rPr>
          <w:b/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="00335D93">
        <w:rPr>
          <w:b/>
          <w:color w:val="000000"/>
          <w:sz w:val="28"/>
          <w:szCs w:val="28"/>
          <w:shd w:val="clear" w:color="auto" w:fill="FFFFFF"/>
        </w:rPr>
        <w:t xml:space="preserve">» </w:t>
      </w:r>
    </w:p>
    <w:p w:rsidR="00B52B10" w:rsidRPr="00335D93" w:rsidRDefault="00B52B10" w:rsidP="00B52B10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Бучанської міської ради на 2022-2027 рр.</w:t>
      </w:r>
    </w:p>
    <w:p w:rsidR="00DE2075" w:rsidRPr="00D47D1C" w:rsidRDefault="00DE2075" w:rsidP="00D47D1C">
      <w:pPr>
        <w:pStyle w:val="2"/>
        <w:ind w:left="0" w:firstLine="0"/>
        <w:jc w:val="both"/>
      </w:pPr>
    </w:p>
    <w:p w:rsidR="001F02FD" w:rsidRDefault="0073557E" w:rsidP="00D47D1C">
      <w:pPr>
        <w:ind w:firstLine="567"/>
        <w:jc w:val="both"/>
        <w:rPr>
          <w:sz w:val="28"/>
          <w:szCs w:val="28"/>
        </w:rPr>
      </w:pPr>
      <w:r w:rsidRPr="0073557E">
        <w:rPr>
          <w:sz w:val="28"/>
          <w:szCs w:val="28"/>
        </w:rPr>
        <w:t xml:space="preserve">Розглянувши </w:t>
      </w:r>
      <w:r w:rsidR="00B52B10">
        <w:rPr>
          <w:sz w:val="28"/>
          <w:szCs w:val="28"/>
        </w:rPr>
        <w:t>подання</w:t>
      </w:r>
      <w:r w:rsidRPr="0073557E">
        <w:rPr>
          <w:sz w:val="28"/>
          <w:szCs w:val="28"/>
        </w:rPr>
        <w:t xml:space="preserve"> </w:t>
      </w:r>
      <w:r w:rsidR="00335D93">
        <w:rPr>
          <w:sz w:val="28"/>
          <w:szCs w:val="28"/>
        </w:rPr>
        <w:t>КП «</w:t>
      </w:r>
      <w:proofErr w:type="spellStart"/>
      <w:r w:rsidR="00335D93">
        <w:rPr>
          <w:sz w:val="28"/>
          <w:szCs w:val="28"/>
        </w:rPr>
        <w:t>Бучасервіс</w:t>
      </w:r>
      <w:proofErr w:type="spellEnd"/>
      <w:r w:rsidR="00335D93">
        <w:rPr>
          <w:sz w:val="28"/>
          <w:szCs w:val="28"/>
        </w:rPr>
        <w:t xml:space="preserve">» Бучанської міської ради від </w:t>
      </w:r>
      <w:r w:rsidR="00FC12D0">
        <w:rPr>
          <w:sz w:val="28"/>
          <w:szCs w:val="28"/>
        </w:rPr>
        <w:t>14.02.2022</w:t>
      </w:r>
      <w:r w:rsidR="00335D93">
        <w:rPr>
          <w:sz w:val="28"/>
          <w:szCs w:val="28"/>
        </w:rPr>
        <w:t xml:space="preserve"> №</w:t>
      </w:r>
      <w:r w:rsidR="00FC12D0">
        <w:rPr>
          <w:sz w:val="28"/>
          <w:szCs w:val="28"/>
        </w:rPr>
        <w:t>148</w:t>
      </w:r>
      <w:r w:rsidRPr="0073557E">
        <w:rPr>
          <w:sz w:val="28"/>
          <w:szCs w:val="28"/>
        </w:rPr>
        <w:t xml:space="preserve"> щодо</w:t>
      </w:r>
      <w:r w:rsidR="00B52B10">
        <w:rPr>
          <w:sz w:val="28"/>
          <w:szCs w:val="28"/>
        </w:rPr>
        <w:t xml:space="preserve"> погодження інвестиційної програми у сфері централізованого водопостачання та централізованого водовідведення</w:t>
      </w:r>
      <w:r w:rsidR="007B3FA0" w:rsidRPr="008D073A">
        <w:rPr>
          <w:sz w:val="28"/>
          <w:szCs w:val="28"/>
        </w:rPr>
        <w:t>,</w:t>
      </w:r>
      <w:r w:rsidR="00B153FC" w:rsidRPr="008D073A">
        <w:rPr>
          <w:sz w:val="28"/>
          <w:szCs w:val="28"/>
        </w:rPr>
        <w:t xml:space="preserve"> </w:t>
      </w:r>
      <w:r w:rsidR="00335D93" w:rsidRPr="00335D93">
        <w:rPr>
          <w:sz w:val="28"/>
          <w:szCs w:val="28"/>
        </w:rPr>
        <w:t>відповідно</w:t>
      </w:r>
      <w:r w:rsidR="00120583">
        <w:rPr>
          <w:sz w:val="28"/>
          <w:szCs w:val="28"/>
        </w:rPr>
        <w:t xml:space="preserve"> </w:t>
      </w:r>
      <w:r w:rsidR="00B62C37">
        <w:rPr>
          <w:sz w:val="28"/>
          <w:szCs w:val="28"/>
        </w:rPr>
        <w:t>до Законів</w:t>
      </w:r>
      <w:r w:rsidR="00335D93" w:rsidRPr="00335D93">
        <w:rPr>
          <w:sz w:val="28"/>
          <w:szCs w:val="28"/>
        </w:rPr>
        <w:t xml:space="preserve"> України «Про житлово-комунальні послуги», «Про питну воду, питне водопостачання та водовідведення», постанови Кабінету Міністрів України</w:t>
      </w:r>
      <w:r w:rsidR="00B52B10" w:rsidRPr="00335D93">
        <w:rPr>
          <w:sz w:val="28"/>
          <w:szCs w:val="28"/>
        </w:rPr>
        <w:t xml:space="preserve"> </w:t>
      </w:r>
      <w:r w:rsidR="00335D93" w:rsidRPr="00335D93">
        <w:rPr>
          <w:sz w:val="28"/>
          <w:szCs w:val="28"/>
        </w:rPr>
        <w:t>«Про забезпечення єдиного підходу до формування тарифів на житлово</w:t>
      </w:r>
      <w:r w:rsidR="00B62C37">
        <w:rPr>
          <w:sz w:val="28"/>
          <w:szCs w:val="28"/>
        </w:rPr>
        <w:t xml:space="preserve"> </w:t>
      </w:r>
      <w:r w:rsidR="00335D93" w:rsidRPr="00335D93">
        <w:rPr>
          <w:sz w:val="28"/>
          <w:szCs w:val="28"/>
        </w:rPr>
        <w:t>–</w:t>
      </w:r>
      <w:r w:rsidR="00B62C37">
        <w:rPr>
          <w:sz w:val="28"/>
          <w:szCs w:val="28"/>
        </w:rPr>
        <w:t xml:space="preserve"> </w:t>
      </w:r>
      <w:r w:rsidR="00335D93" w:rsidRPr="00335D93">
        <w:rPr>
          <w:sz w:val="28"/>
          <w:szCs w:val="28"/>
        </w:rPr>
        <w:t>комунальні послуги»</w:t>
      </w:r>
      <w:r w:rsidR="0034636B">
        <w:rPr>
          <w:sz w:val="28"/>
          <w:szCs w:val="28"/>
        </w:rPr>
        <w:t>,</w:t>
      </w:r>
      <w:r w:rsidR="00B52B10">
        <w:rPr>
          <w:sz w:val="28"/>
          <w:szCs w:val="28"/>
        </w:rPr>
        <w:t xml:space="preserve"> Порядку </w:t>
      </w:r>
      <w:r w:rsidR="00B52B10" w:rsidRPr="00B52B10">
        <w:rPr>
          <w:sz w:val="28"/>
          <w:szCs w:val="28"/>
        </w:rPr>
        <w:t>розроблення, погодження та затвердження інвестиційних програм суб’єктів господарювання у сфері централізованого водопостачання та водовідведення, ліцензування діяльності яких здійснюють Рада міністрів Автономної Республіки Крим, обласні, Київська та Севастопольська міські державні адміністрації</w:t>
      </w:r>
      <w:r w:rsidR="00B52B10">
        <w:rPr>
          <w:sz w:val="28"/>
          <w:szCs w:val="28"/>
        </w:rPr>
        <w:t xml:space="preserve">, затвердженого наказом Міністерства розвитку громад та територій України від 19.08.2020 </w:t>
      </w:r>
      <w:r w:rsidR="00B62C37">
        <w:rPr>
          <w:sz w:val="28"/>
          <w:szCs w:val="28"/>
        </w:rPr>
        <w:br/>
      </w:r>
      <w:r w:rsidR="00B52B10">
        <w:rPr>
          <w:sz w:val="28"/>
          <w:szCs w:val="28"/>
        </w:rPr>
        <w:t>№</w:t>
      </w:r>
      <w:r w:rsidR="00B62C37">
        <w:rPr>
          <w:sz w:val="28"/>
          <w:szCs w:val="28"/>
        </w:rPr>
        <w:t xml:space="preserve"> </w:t>
      </w:r>
      <w:r w:rsidR="00B52B10">
        <w:rPr>
          <w:sz w:val="28"/>
          <w:szCs w:val="28"/>
        </w:rPr>
        <w:t>191,</w:t>
      </w:r>
      <w:r w:rsidR="00335D93">
        <w:rPr>
          <w:sz w:val="28"/>
          <w:szCs w:val="28"/>
        </w:rPr>
        <w:t xml:space="preserve"> враховуючи рішення Бучанської міської ради від 23.12.2021 №</w:t>
      </w:r>
      <w:r w:rsidR="00B62C37">
        <w:rPr>
          <w:sz w:val="28"/>
          <w:szCs w:val="28"/>
        </w:rPr>
        <w:t xml:space="preserve"> </w:t>
      </w:r>
      <w:r w:rsidR="00335D93">
        <w:rPr>
          <w:sz w:val="28"/>
          <w:szCs w:val="28"/>
        </w:rPr>
        <w:t>2796-26-</w:t>
      </w:r>
      <w:r w:rsidR="00335D93">
        <w:rPr>
          <w:sz w:val="28"/>
          <w:szCs w:val="28"/>
          <w:lang w:val="en-US"/>
        </w:rPr>
        <w:t>VII</w:t>
      </w:r>
      <w:r w:rsidR="00335D93">
        <w:rPr>
          <w:sz w:val="28"/>
          <w:szCs w:val="28"/>
        </w:rPr>
        <w:t xml:space="preserve"> «Про визначення надавача послуг з централізованого водопостачання та централізованого водовідведення в Бучанській міській територіальній громаді», </w:t>
      </w:r>
      <w:r w:rsidR="001F02FD" w:rsidRPr="008D073A">
        <w:rPr>
          <w:sz w:val="28"/>
          <w:szCs w:val="28"/>
        </w:rPr>
        <w:t>керуючись</w:t>
      </w:r>
      <w:r w:rsidR="00BD5EEA" w:rsidRPr="008D073A">
        <w:rPr>
          <w:sz w:val="28"/>
          <w:szCs w:val="28"/>
        </w:rPr>
        <w:t xml:space="preserve"> </w:t>
      </w:r>
      <w:proofErr w:type="spellStart"/>
      <w:r w:rsidR="009C6289" w:rsidRPr="008D073A">
        <w:rPr>
          <w:sz w:val="28"/>
          <w:szCs w:val="28"/>
        </w:rPr>
        <w:t>ст</w:t>
      </w:r>
      <w:r w:rsidR="00280711">
        <w:rPr>
          <w:sz w:val="28"/>
          <w:szCs w:val="28"/>
        </w:rPr>
        <w:t>.</w:t>
      </w:r>
      <w:r w:rsidR="00B62C37">
        <w:rPr>
          <w:sz w:val="28"/>
          <w:szCs w:val="28"/>
        </w:rPr>
        <w:t>ст</w:t>
      </w:r>
      <w:proofErr w:type="spellEnd"/>
      <w:r w:rsidR="00B62C37">
        <w:rPr>
          <w:sz w:val="28"/>
          <w:szCs w:val="28"/>
        </w:rPr>
        <w:t>.</w:t>
      </w:r>
      <w:r w:rsidR="009C6289" w:rsidRPr="008D073A">
        <w:rPr>
          <w:sz w:val="28"/>
          <w:szCs w:val="28"/>
        </w:rPr>
        <w:t xml:space="preserve"> </w:t>
      </w:r>
      <w:r w:rsidR="0034636B">
        <w:rPr>
          <w:sz w:val="28"/>
          <w:szCs w:val="28"/>
        </w:rPr>
        <w:t>28</w:t>
      </w:r>
      <w:r w:rsidR="00B52B10">
        <w:rPr>
          <w:sz w:val="28"/>
          <w:szCs w:val="28"/>
        </w:rPr>
        <w:t>, 40</w:t>
      </w:r>
      <w:r w:rsidR="009C6289" w:rsidRPr="008D073A">
        <w:rPr>
          <w:sz w:val="28"/>
          <w:szCs w:val="28"/>
        </w:rPr>
        <w:t xml:space="preserve"> Закону</w:t>
      </w:r>
      <w:r w:rsidR="001F02FD" w:rsidRPr="008D073A">
        <w:rPr>
          <w:sz w:val="28"/>
          <w:szCs w:val="28"/>
        </w:rPr>
        <w:t xml:space="preserve"> України «Про місцеве самоврядування в Україні», виконавчий комітет Бучанської міської ради</w:t>
      </w:r>
    </w:p>
    <w:p w:rsidR="00D47D1C" w:rsidRPr="00D47D1C" w:rsidRDefault="00D47D1C" w:rsidP="00D47D1C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DE2075" w:rsidRDefault="00DE2075" w:rsidP="00D47D1C">
      <w:pPr>
        <w:pStyle w:val="2"/>
        <w:ind w:left="0"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ВИРІШИВ :</w:t>
      </w:r>
    </w:p>
    <w:p w:rsidR="00D47D1C" w:rsidRPr="00D47D1C" w:rsidRDefault="00D47D1C" w:rsidP="00D47D1C">
      <w:pPr>
        <w:rPr>
          <w:sz w:val="28"/>
          <w:szCs w:val="28"/>
        </w:rPr>
      </w:pPr>
    </w:p>
    <w:p w:rsidR="00335D93" w:rsidRPr="00385721" w:rsidRDefault="00804488" w:rsidP="00B52B10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D073A">
        <w:rPr>
          <w:sz w:val="28"/>
          <w:szCs w:val="28"/>
        </w:rPr>
        <w:t>1</w:t>
      </w:r>
      <w:r w:rsidR="005C386B" w:rsidRPr="008D073A">
        <w:rPr>
          <w:sz w:val="28"/>
          <w:szCs w:val="28"/>
        </w:rPr>
        <w:t>.</w:t>
      </w:r>
      <w:r w:rsidR="00322489">
        <w:rPr>
          <w:color w:val="000000"/>
          <w:sz w:val="28"/>
          <w:szCs w:val="28"/>
          <w:shd w:val="clear" w:color="auto" w:fill="FFFFFF"/>
        </w:rPr>
        <w:t xml:space="preserve"> </w:t>
      </w:r>
      <w:r w:rsidR="00B52B10">
        <w:rPr>
          <w:color w:val="000000"/>
          <w:sz w:val="28"/>
          <w:szCs w:val="28"/>
          <w:shd w:val="clear" w:color="auto" w:fill="FFFFFF"/>
        </w:rPr>
        <w:t xml:space="preserve">Погодити інвестиційну програму </w:t>
      </w:r>
      <w:r w:rsidR="00D47D1C" w:rsidRPr="00D47D1C">
        <w:rPr>
          <w:color w:val="000000"/>
          <w:sz w:val="28"/>
          <w:szCs w:val="28"/>
          <w:shd w:val="clear" w:color="auto" w:fill="FFFFFF"/>
        </w:rPr>
        <w:t>у сфері централізованого водопостачання та централізованого водовідведення</w:t>
      </w:r>
      <w:r w:rsidR="00D47D1C">
        <w:rPr>
          <w:color w:val="000000"/>
          <w:sz w:val="28"/>
          <w:szCs w:val="28"/>
          <w:shd w:val="clear" w:color="auto" w:fill="FFFFFF"/>
        </w:rPr>
        <w:t xml:space="preserve"> КП «</w:t>
      </w:r>
      <w:proofErr w:type="spellStart"/>
      <w:r w:rsidR="00D47D1C">
        <w:rPr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="00D47D1C">
        <w:rPr>
          <w:color w:val="000000"/>
          <w:sz w:val="28"/>
          <w:szCs w:val="28"/>
          <w:shd w:val="clear" w:color="auto" w:fill="FFFFFF"/>
        </w:rPr>
        <w:t>» Бучанської міської ради на 2022-2027 рр.</w:t>
      </w:r>
      <w:r w:rsidR="00B62C37">
        <w:rPr>
          <w:color w:val="000000"/>
          <w:sz w:val="28"/>
          <w:szCs w:val="28"/>
          <w:shd w:val="clear" w:color="auto" w:fill="FFFFFF"/>
        </w:rPr>
        <w:t>, що додається</w:t>
      </w:r>
      <w:r w:rsidR="00D47D1C">
        <w:rPr>
          <w:color w:val="000000"/>
          <w:sz w:val="28"/>
          <w:szCs w:val="28"/>
          <w:shd w:val="clear" w:color="auto" w:fill="FFFFFF"/>
        </w:rPr>
        <w:t>.</w:t>
      </w:r>
    </w:p>
    <w:p w:rsidR="00335D93" w:rsidRPr="00335D93" w:rsidRDefault="00335D93" w:rsidP="00D47D1C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385721">
        <w:rPr>
          <w:color w:val="000000"/>
          <w:sz w:val="28"/>
          <w:szCs w:val="28"/>
          <w:shd w:val="clear" w:color="auto" w:fill="FFFFFF"/>
        </w:rPr>
        <w:t xml:space="preserve">2. </w:t>
      </w:r>
      <w:r w:rsidR="00D47D1C">
        <w:rPr>
          <w:color w:val="000000"/>
          <w:sz w:val="28"/>
          <w:szCs w:val="28"/>
          <w:shd w:val="clear" w:color="auto" w:fill="FFFFFF"/>
        </w:rPr>
        <w:t>Комунальному підприємству «</w:t>
      </w:r>
      <w:proofErr w:type="spellStart"/>
      <w:r w:rsidR="00D47D1C">
        <w:rPr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="00D47D1C">
        <w:rPr>
          <w:color w:val="000000"/>
          <w:sz w:val="28"/>
          <w:szCs w:val="28"/>
          <w:shd w:val="clear" w:color="auto" w:fill="FFFFFF"/>
        </w:rPr>
        <w:t xml:space="preserve">» Бучанської міської ради </w:t>
      </w:r>
      <w:r w:rsidR="00D47D1C" w:rsidRPr="00D47D1C">
        <w:rPr>
          <w:color w:val="000000"/>
          <w:sz w:val="28"/>
          <w:szCs w:val="28"/>
          <w:shd w:val="clear" w:color="auto" w:fill="FFFFFF"/>
        </w:rPr>
        <w:t>інвестиційну діяльність підприємства проводити відповідно до затвердженої програми з дотриманням</w:t>
      </w:r>
      <w:r w:rsidR="00B62C37">
        <w:rPr>
          <w:color w:val="000000"/>
          <w:sz w:val="28"/>
          <w:szCs w:val="28"/>
          <w:shd w:val="clear" w:color="auto" w:fill="FFFFFF"/>
        </w:rPr>
        <w:t xml:space="preserve"> вимог</w:t>
      </w:r>
      <w:bookmarkStart w:id="0" w:name="_GoBack"/>
      <w:bookmarkEnd w:id="0"/>
      <w:r w:rsidR="00D47D1C" w:rsidRPr="00D47D1C">
        <w:rPr>
          <w:color w:val="000000"/>
          <w:sz w:val="28"/>
          <w:szCs w:val="28"/>
          <w:shd w:val="clear" w:color="auto" w:fill="FFFFFF"/>
        </w:rPr>
        <w:t xml:space="preserve"> чинного законодавства України.</w:t>
      </w:r>
    </w:p>
    <w:p w:rsidR="001A20F2" w:rsidRPr="008D073A" w:rsidRDefault="00D47D1C" w:rsidP="008D073A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DA0684" w:rsidRPr="008D073A">
        <w:rPr>
          <w:sz w:val="28"/>
          <w:szCs w:val="28"/>
        </w:rPr>
        <w:t>.</w:t>
      </w:r>
      <w:r w:rsidR="0083070E" w:rsidRP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Контроль за виконанням даного рішення </w:t>
      </w:r>
      <w:r w:rsidR="00B91B0E" w:rsidRPr="008D073A">
        <w:rPr>
          <w:sz w:val="28"/>
          <w:szCs w:val="28"/>
        </w:rPr>
        <w:t>покласти на заступника міського</w:t>
      </w:r>
      <w:r w:rsid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голови </w:t>
      </w:r>
      <w:proofErr w:type="spellStart"/>
      <w:r w:rsidR="00667661" w:rsidRPr="008D073A">
        <w:rPr>
          <w:sz w:val="28"/>
          <w:szCs w:val="28"/>
        </w:rPr>
        <w:t>Шепетька</w:t>
      </w:r>
      <w:proofErr w:type="spellEnd"/>
      <w:r w:rsidR="00667661" w:rsidRPr="008D073A">
        <w:rPr>
          <w:sz w:val="28"/>
          <w:szCs w:val="28"/>
        </w:rPr>
        <w:t xml:space="preserve"> С.А.</w:t>
      </w:r>
    </w:p>
    <w:p w:rsidR="00322489" w:rsidRDefault="00322489" w:rsidP="008D073A">
      <w:pPr>
        <w:tabs>
          <w:tab w:val="left" w:pos="993"/>
        </w:tabs>
        <w:jc w:val="both"/>
      </w:pPr>
    </w:p>
    <w:p w:rsidR="00D47D1C" w:rsidRPr="0001160A" w:rsidRDefault="00D47D1C" w:rsidP="008D073A">
      <w:pPr>
        <w:tabs>
          <w:tab w:val="left" w:pos="993"/>
        </w:tabs>
        <w:jc w:val="both"/>
      </w:pPr>
    </w:p>
    <w:p w:rsidR="001A20F2" w:rsidRPr="008812B5" w:rsidRDefault="001A20F2" w:rsidP="001A20F2">
      <w:pPr>
        <w:rPr>
          <w:b/>
          <w:bCs/>
          <w:sz w:val="28"/>
          <w:szCs w:val="28"/>
        </w:rPr>
      </w:pPr>
      <w:r w:rsidRPr="008812B5">
        <w:rPr>
          <w:b/>
          <w:bCs/>
          <w:sz w:val="28"/>
          <w:szCs w:val="28"/>
        </w:rPr>
        <w:t>Міський голова</w:t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  <w:t>Анатолій ФЕДОРУК</w:t>
      </w:r>
    </w:p>
    <w:p w:rsidR="00BE5172" w:rsidRPr="0001160A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976528" w:rsidRPr="008D073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  <w:lang w:val="ru-RU"/>
        </w:rPr>
        <w:t xml:space="preserve">Заступник </w:t>
      </w:r>
      <w:proofErr w:type="gramStart"/>
      <w:r w:rsidRPr="008D073A">
        <w:rPr>
          <w:b/>
          <w:bCs/>
          <w:sz w:val="28"/>
          <w:szCs w:val="28"/>
          <w:lang w:val="ru-RU"/>
        </w:rPr>
        <w:t>м</w:t>
      </w:r>
      <w:proofErr w:type="gramEnd"/>
      <w:r w:rsidRPr="008D073A">
        <w:rPr>
          <w:b/>
          <w:bCs/>
          <w:sz w:val="28"/>
          <w:szCs w:val="28"/>
          <w:lang w:val="ru-RU"/>
        </w:rPr>
        <w:t>іського голови</w:t>
      </w:r>
      <w:r w:rsid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</w:rPr>
        <w:t>_____________________      Сергій ШЕПЕТЬКО</w:t>
      </w:r>
    </w:p>
    <w:p w:rsidR="00C05A1C" w:rsidRPr="008D073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8D073A">
        <w:rPr>
          <w:b/>
          <w:bCs/>
          <w:sz w:val="28"/>
          <w:szCs w:val="28"/>
          <w:lang w:val="ru-RU"/>
        </w:rPr>
        <w:t xml:space="preserve">                           </w:t>
      </w:r>
      <w:r w:rsidR="008D073A">
        <w:rPr>
          <w:b/>
          <w:bCs/>
          <w:sz w:val="28"/>
          <w:szCs w:val="28"/>
          <w:lang w:val="ru-RU"/>
        </w:rPr>
        <w:t xml:space="preserve">                      </w:t>
      </w:r>
      <w:r w:rsidRPr="008D073A">
        <w:rPr>
          <w:b/>
          <w:bCs/>
          <w:sz w:val="28"/>
          <w:szCs w:val="28"/>
          <w:lang w:val="ru-RU"/>
        </w:rPr>
        <w:t xml:space="preserve"> _________________</w:t>
      </w:r>
      <w:r w:rsidR="00BD5EEA" w:rsidRPr="008D073A">
        <w:rPr>
          <w:b/>
          <w:bCs/>
          <w:sz w:val="28"/>
          <w:szCs w:val="28"/>
          <w:lang w:val="ru-RU"/>
        </w:rPr>
        <w:t>2022</w:t>
      </w: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Ке</w:t>
      </w:r>
      <w:r w:rsidR="00C05A1C" w:rsidRPr="008D073A">
        <w:rPr>
          <w:b/>
          <w:bCs/>
          <w:sz w:val="28"/>
          <w:szCs w:val="28"/>
        </w:rPr>
        <w:t>руючий справами</w:t>
      </w:r>
      <w:r w:rsidR="008D073A">
        <w:rPr>
          <w:b/>
          <w:bCs/>
          <w:sz w:val="28"/>
          <w:szCs w:val="28"/>
        </w:rPr>
        <w:t xml:space="preserve">            </w:t>
      </w:r>
      <w:r w:rsidR="00976528" w:rsidRPr="008D073A">
        <w:rPr>
          <w:b/>
          <w:bCs/>
          <w:sz w:val="28"/>
          <w:szCs w:val="28"/>
        </w:rPr>
        <w:t xml:space="preserve"> _______</w:t>
      </w:r>
      <w:r w:rsidR="008D073A">
        <w:rPr>
          <w:b/>
          <w:bCs/>
          <w:sz w:val="28"/>
          <w:szCs w:val="28"/>
        </w:rPr>
        <w:t xml:space="preserve">______________     </w:t>
      </w:r>
      <w:r w:rsidR="00976528" w:rsidRPr="008D073A">
        <w:rPr>
          <w:b/>
          <w:bCs/>
          <w:sz w:val="28"/>
          <w:szCs w:val="28"/>
        </w:rPr>
        <w:t xml:space="preserve"> Дмитро ГАПЧЕНКО</w:t>
      </w:r>
    </w:p>
    <w:p w:rsidR="00C05A1C" w:rsidRPr="008D073A" w:rsidRDefault="00976528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  </w:t>
      </w:r>
      <w:r w:rsidR="008D073A">
        <w:rPr>
          <w:b/>
          <w:bCs/>
          <w:sz w:val="28"/>
          <w:szCs w:val="28"/>
        </w:rPr>
        <w:t xml:space="preserve">                      </w:t>
      </w:r>
      <w:r w:rsidRPr="008D073A">
        <w:rPr>
          <w:b/>
          <w:bCs/>
          <w:sz w:val="28"/>
          <w:szCs w:val="28"/>
        </w:rPr>
        <w:t xml:space="preserve">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B91B0E" w:rsidRPr="008D073A" w:rsidRDefault="00B91B0E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7B3FA0" w:rsidRPr="008D073A" w:rsidRDefault="007B3FA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C05A1C" w:rsidRPr="008D073A" w:rsidRDefault="00385721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  <w:r w:rsidR="00C05A1C" w:rsidRPr="008D073A">
        <w:rPr>
          <w:b/>
          <w:bCs/>
          <w:sz w:val="28"/>
          <w:szCs w:val="28"/>
        </w:rPr>
        <w:t xml:space="preserve"> управління</w:t>
      </w:r>
    </w:p>
    <w:p w:rsidR="00C05A1C" w:rsidRPr="008D073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юридично-кадрової роботи</w:t>
      </w:r>
      <w:r w:rsidR="008D073A">
        <w:rPr>
          <w:b/>
          <w:bCs/>
          <w:sz w:val="28"/>
          <w:szCs w:val="28"/>
        </w:rPr>
        <w:t xml:space="preserve">  _____________________  </w:t>
      </w:r>
      <w:r w:rsidR="008B4FB3" w:rsidRPr="008D073A">
        <w:rPr>
          <w:b/>
          <w:bCs/>
          <w:sz w:val="28"/>
          <w:szCs w:val="28"/>
        </w:rPr>
        <w:t xml:space="preserve"> </w:t>
      </w:r>
      <w:r w:rsidR="00045D12">
        <w:rPr>
          <w:b/>
          <w:bCs/>
          <w:sz w:val="28"/>
          <w:szCs w:val="28"/>
        </w:rPr>
        <w:t xml:space="preserve"> </w:t>
      </w:r>
      <w:r w:rsidR="00385721">
        <w:rPr>
          <w:b/>
          <w:bCs/>
          <w:sz w:val="28"/>
          <w:szCs w:val="28"/>
        </w:rPr>
        <w:t>Людмила РИЖЕНКО</w:t>
      </w:r>
    </w:p>
    <w:p w:rsidR="00C05A1C" w:rsidRPr="008D073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</w:t>
      </w:r>
      <w:r w:rsidR="008D073A">
        <w:rPr>
          <w:b/>
          <w:bCs/>
          <w:sz w:val="28"/>
          <w:szCs w:val="28"/>
        </w:rPr>
        <w:t xml:space="preserve">                        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C05A1C" w:rsidRPr="008D073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</w:p>
    <w:p w:rsidR="00C05A1C" w:rsidRPr="008D073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8D073A">
        <w:rPr>
          <w:rFonts w:ascii="Times New Roman" w:hAnsi="Times New Roman" w:cs="Times New Roman"/>
          <w:bCs w:val="0"/>
          <w:sz w:val="28"/>
          <w:szCs w:val="28"/>
        </w:rPr>
        <w:t>В.о. начальника відділу ЖКІ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B4FB3" w:rsidRP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45D12">
        <w:rPr>
          <w:rFonts w:ascii="Times New Roman" w:hAnsi="Times New Roman" w:cs="Times New Roman"/>
          <w:bCs w:val="0"/>
          <w:sz w:val="28"/>
          <w:szCs w:val="28"/>
        </w:rPr>
        <w:t>________________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  <w:r w:rsidR="00045D12">
        <w:rPr>
          <w:rFonts w:ascii="Times New Roman" w:hAnsi="Times New Roman" w:cs="Times New Roman"/>
          <w:bCs w:val="0"/>
          <w:sz w:val="28"/>
          <w:szCs w:val="28"/>
        </w:rPr>
        <w:t xml:space="preserve">    Олександр ПРИЛЄПКО</w:t>
      </w:r>
    </w:p>
    <w:p w:rsidR="00C05A1C" w:rsidRPr="008D073A" w:rsidRDefault="008B4FB3" w:rsidP="00C05A1C">
      <w:pPr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 xml:space="preserve">                          </w:t>
      </w:r>
      <w:r w:rsidR="008D073A">
        <w:rPr>
          <w:b/>
          <w:sz w:val="28"/>
          <w:szCs w:val="28"/>
        </w:rPr>
        <w:t xml:space="preserve">                            </w:t>
      </w:r>
      <w:r w:rsidR="00C05A1C" w:rsidRPr="008D073A">
        <w:rPr>
          <w:b/>
          <w:sz w:val="28"/>
          <w:szCs w:val="28"/>
        </w:rPr>
        <w:t>___</w:t>
      </w:r>
      <w:r w:rsidR="008D073A">
        <w:rPr>
          <w:b/>
          <w:sz w:val="28"/>
          <w:szCs w:val="28"/>
        </w:rPr>
        <w:t xml:space="preserve">_____________ </w:t>
      </w:r>
      <w:r w:rsidR="00BD5EEA" w:rsidRPr="008D073A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45D12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05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5D9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5721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2B10"/>
    <w:rsid w:val="00B540B9"/>
    <w:rsid w:val="00B62C37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5172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7D1C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43424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12D0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080E7-B1CF-40EF-8186-B1A3421B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2022-02-18T11:51:00Z</cp:lastPrinted>
  <dcterms:created xsi:type="dcterms:W3CDTF">2022-02-18T05:52:00Z</dcterms:created>
  <dcterms:modified xsi:type="dcterms:W3CDTF">2022-02-18T11:53:00Z</dcterms:modified>
</cp:coreProperties>
</file>