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6B3A01">
        <w:rPr>
          <w:b/>
          <w:bCs/>
          <w:u w:val="single"/>
        </w:rPr>
        <w:t xml:space="preserve"> 855</w:t>
      </w:r>
    </w:p>
    <w:p w:rsidR="000D6218" w:rsidRPr="00CF1BF4" w:rsidRDefault="000D6218" w:rsidP="000D6218"/>
    <w:p w:rsidR="004D4FB1" w:rsidRDefault="000D6218" w:rsidP="000D6218">
      <w:pPr>
        <w:tabs>
          <w:tab w:val="left" w:pos="6237"/>
        </w:tabs>
        <w:ind w:right="3118"/>
        <w:jc w:val="both"/>
        <w:rPr>
          <w:b/>
        </w:rPr>
      </w:pPr>
      <w:r w:rsidRPr="00CF1BF4">
        <w:rPr>
          <w:b/>
        </w:rPr>
        <w:t xml:space="preserve">Про надання дозволу на </w:t>
      </w:r>
      <w:r w:rsidR="00950FF5">
        <w:rPr>
          <w:b/>
        </w:rPr>
        <w:t>поділ</w:t>
      </w:r>
      <w:r w:rsidR="00FA79B2">
        <w:rPr>
          <w:b/>
        </w:rPr>
        <w:t xml:space="preserve"> </w:t>
      </w:r>
      <w:r w:rsidR="00A4264B">
        <w:rPr>
          <w:b/>
        </w:rPr>
        <w:t>квартири</w:t>
      </w:r>
      <w:r w:rsidR="00FA79B2">
        <w:rPr>
          <w:b/>
        </w:rPr>
        <w:t xml:space="preserve">, </w:t>
      </w:r>
    </w:p>
    <w:p w:rsidR="008C12E2" w:rsidRDefault="00950FF5" w:rsidP="00950FF5">
      <w:pPr>
        <w:tabs>
          <w:tab w:val="left" w:pos="6237"/>
        </w:tabs>
        <w:ind w:right="3118"/>
        <w:jc w:val="both"/>
        <w:rPr>
          <w:b/>
        </w:rPr>
      </w:pPr>
      <w:r>
        <w:rPr>
          <w:b/>
        </w:rPr>
        <w:t xml:space="preserve">де зареєстровані малолітні </w:t>
      </w:r>
      <w:r w:rsidR="008C12E2">
        <w:rPr>
          <w:b/>
        </w:rPr>
        <w:t>діти:</w:t>
      </w:r>
      <w:r w:rsidR="00835A04">
        <w:rPr>
          <w:b/>
        </w:rPr>
        <w:t xml:space="preserve"> </w:t>
      </w:r>
    </w:p>
    <w:p w:rsidR="008F44AA" w:rsidRDefault="00D710DA" w:rsidP="000D6218">
      <w:pPr>
        <w:tabs>
          <w:tab w:val="left" w:pos="6237"/>
        </w:tabs>
        <w:ind w:right="3118"/>
        <w:jc w:val="both"/>
        <w:rPr>
          <w:b/>
        </w:rPr>
      </w:pPr>
      <w:r>
        <w:rPr>
          <w:b/>
        </w:rPr>
        <w:t>***</w:t>
      </w:r>
      <w:r w:rsidR="00950FF5">
        <w:rPr>
          <w:b/>
        </w:rPr>
        <w:t xml:space="preserve">, </w:t>
      </w:r>
      <w:r>
        <w:rPr>
          <w:b/>
        </w:rPr>
        <w:t>***</w:t>
      </w:r>
      <w:proofErr w:type="spellStart"/>
      <w:r w:rsidR="004D4FB1">
        <w:rPr>
          <w:b/>
        </w:rPr>
        <w:t>р.н</w:t>
      </w:r>
      <w:proofErr w:type="spellEnd"/>
      <w:r w:rsidR="004D4FB1">
        <w:rPr>
          <w:b/>
        </w:rPr>
        <w:t>.</w:t>
      </w:r>
      <w:r w:rsidR="00950FF5">
        <w:rPr>
          <w:b/>
        </w:rPr>
        <w:t xml:space="preserve">, </w:t>
      </w:r>
      <w:r>
        <w:rPr>
          <w:b/>
        </w:rPr>
        <w:t>***</w:t>
      </w:r>
      <w:r w:rsidR="00950FF5">
        <w:rPr>
          <w:b/>
        </w:rPr>
        <w:t xml:space="preserve">, </w:t>
      </w:r>
      <w:r>
        <w:rPr>
          <w:b/>
        </w:rPr>
        <w:t>***</w:t>
      </w:r>
      <w:r>
        <w:rPr>
          <w:b/>
        </w:rPr>
        <w:t xml:space="preserve"> </w:t>
      </w:r>
      <w:proofErr w:type="spellStart"/>
      <w:r w:rsidR="00950FF5">
        <w:rPr>
          <w:b/>
        </w:rPr>
        <w:t>р.н</w:t>
      </w:r>
      <w:proofErr w:type="spellEnd"/>
      <w:r w:rsidR="00950FF5">
        <w:rPr>
          <w:b/>
        </w:rPr>
        <w:t>.</w:t>
      </w:r>
      <w:r w:rsidR="00D06A41">
        <w:rPr>
          <w:b/>
        </w:rPr>
        <w:t xml:space="preserve"> та </w:t>
      </w:r>
      <w:r w:rsidR="008C12E2">
        <w:rPr>
          <w:b/>
        </w:rPr>
        <w:t>неповнолітній</w:t>
      </w:r>
      <w:r w:rsidR="00D06A41">
        <w:rPr>
          <w:b/>
        </w:rPr>
        <w:t xml:space="preserve"> </w:t>
      </w:r>
      <w:r>
        <w:rPr>
          <w:b/>
        </w:rPr>
        <w:t>***</w:t>
      </w:r>
      <w:r w:rsidR="00D06A41">
        <w:rPr>
          <w:b/>
        </w:rPr>
        <w:t xml:space="preserve">, </w:t>
      </w:r>
      <w:r>
        <w:rPr>
          <w:b/>
        </w:rPr>
        <w:t>***</w:t>
      </w:r>
      <w:r>
        <w:rPr>
          <w:b/>
        </w:rPr>
        <w:t xml:space="preserve"> </w:t>
      </w:r>
      <w:proofErr w:type="spellStart"/>
      <w:r w:rsidR="00D06A41">
        <w:rPr>
          <w:b/>
        </w:rPr>
        <w:t>р.н</w:t>
      </w:r>
      <w:proofErr w:type="spellEnd"/>
      <w:r w:rsidR="00D06A41">
        <w:rPr>
          <w:b/>
        </w:rPr>
        <w:t>.</w:t>
      </w:r>
      <w:r w:rsidR="004D4FB1">
        <w:rPr>
          <w:b/>
        </w:rPr>
        <w:t xml:space="preserve"> </w:t>
      </w:r>
    </w:p>
    <w:p w:rsidR="000D6218" w:rsidRPr="00CF1BF4" w:rsidRDefault="000D6218" w:rsidP="000D6218">
      <w:pPr>
        <w:rPr>
          <w:b/>
        </w:rPr>
      </w:pPr>
    </w:p>
    <w:p w:rsidR="000D6218" w:rsidRPr="00CF1BF4" w:rsidRDefault="00FA79B2" w:rsidP="000D6218">
      <w:pPr>
        <w:ind w:firstLine="708"/>
        <w:jc w:val="both"/>
      </w:pPr>
      <w:r>
        <w:t>Розглянувши заяву громадян</w:t>
      </w:r>
      <w:r w:rsidR="00D04A45">
        <w:t xml:space="preserve"> </w:t>
      </w:r>
      <w:r w:rsidR="00D710DA">
        <w:rPr>
          <w:b/>
        </w:rPr>
        <w:t>***</w:t>
      </w:r>
      <w:r w:rsidR="00D710DA">
        <w:rPr>
          <w:b/>
        </w:rPr>
        <w:t xml:space="preserve"> </w:t>
      </w:r>
      <w:r w:rsidR="00835A04">
        <w:t xml:space="preserve">та </w:t>
      </w:r>
      <w:r w:rsidR="00D710DA">
        <w:rPr>
          <w:b/>
        </w:rPr>
        <w:t>***</w:t>
      </w:r>
      <w:r w:rsidR="00835A04">
        <w:t xml:space="preserve">, </w:t>
      </w:r>
      <w:r w:rsidR="000D6218" w:rsidRPr="00CF1BF4">
        <w:t xml:space="preserve">з проханням надати дозвіл на </w:t>
      </w:r>
      <w:r w:rsidR="00835A04">
        <w:t>поділ</w:t>
      </w:r>
      <w:r w:rsidR="004D4FB1">
        <w:t xml:space="preserve"> </w:t>
      </w:r>
      <w:r w:rsidR="003711A8">
        <w:t>квартири (загальна площа квартири</w:t>
      </w:r>
      <w:r w:rsidR="00EE00F3">
        <w:t xml:space="preserve"> </w:t>
      </w:r>
      <w:r w:rsidR="00835A04">
        <w:t>– 43.8</w:t>
      </w:r>
      <w:r w:rsidR="00D04A45">
        <w:t xml:space="preserve"> </w:t>
      </w:r>
      <w:proofErr w:type="spellStart"/>
      <w:r w:rsidR="00D04A45">
        <w:t>к</w:t>
      </w:r>
      <w:r w:rsidR="003711A8">
        <w:t>в.м</w:t>
      </w:r>
      <w:proofErr w:type="spellEnd"/>
      <w:r w:rsidR="003711A8">
        <w:t xml:space="preserve">., </w:t>
      </w:r>
      <w:r w:rsidR="00835A04">
        <w:t>житлова площа квартири – 28.7</w:t>
      </w:r>
      <w:r w:rsidR="000D6218" w:rsidRPr="00CF1BF4">
        <w:t xml:space="preserve"> </w:t>
      </w:r>
      <w:proofErr w:type="spellStart"/>
      <w:r w:rsidR="000D6218" w:rsidRPr="00CF1BF4">
        <w:t>кв.м</w:t>
      </w:r>
      <w:proofErr w:type="spellEnd"/>
      <w:r w:rsidR="000D6218" w:rsidRPr="00CF1BF4">
        <w:t>.) за адресою: Київ</w:t>
      </w:r>
      <w:r w:rsidR="004D4FB1">
        <w:t>ська область, Бучанський район, м. Буча</w:t>
      </w:r>
      <w:r w:rsidR="000D6218" w:rsidRPr="00CF1BF4">
        <w:t xml:space="preserve">, вул. </w:t>
      </w:r>
      <w:r w:rsidR="00D710DA">
        <w:rPr>
          <w:b/>
        </w:rPr>
        <w:t>***</w:t>
      </w:r>
      <w:r w:rsidR="00B65151">
        <w:t xml:space="preserve">, </w:t>
      </w:r>
      <w:r w:rsidR="00D710DA">
        <w:rPr>
          <w:b/>
        </w:rPr>
        <w:t>***</w:t>
      </w:r>
      <w:r w:rsidR="00D04A45">
        <w:t>,</w:t>
      </w:r>
      <w:r w:rsidR="00835A04">
        <w:t xml:space="preserve"> кв. </w:t>
      </w:r>
      <w:r w:rsidR="00D710DA">
        <w:rPr>
          <w:b/>
        </w:rPr>
        <w:t>***</w:t>
      </w:r>
      <w:r w:rsidR="00752016">
        <w:t xml:space="preserve">, </w:t>
      </w:r>
      <w:r w:rsidR="00835A04">
        <w:t xml:space="preserve">власником якої </w:t>
      </w:r>
      <w:r w:rsidR="000D6218" w:rsidRPr="00CF1BF4">
        <w:t>є</w:t>
      </w:r>
      <w:r w:rsidR="00835A04">
        <w:t xml:space="preserve"> </w:t>
      </w:r>
      <w:r w:rsidR="00D710DA">
        <w:rPr>
          <w:b/>
        </w:rPr>
        <w:t>***</w:t>
      </w:r>
      <w:r w:rsidR="000D6218" w:rsidRPr="00CF1BF4">
        <w:t>,</w:t>
      </w:r>
      <w:r w:rsidR="00D04A45">
        <w:t xml:space="preserve"> </w:t>
      </w:r>
      <w:r w:rsidR="00835A04">
        <w:t>де зареєстровані та проживають</w:t>
      </w:r>
      <w:r w:rsidR="004D4FB1">
        <w:t xml:space="preserve"> </w:t>
      </w:r>
      <w:r w:rsidR="00835A04">
        <w:t xml:space="preserve">малолітні діти, </w:t>
      </w:r>
      <w:r w:rsidR="00D710DA">
        <w:rPr>
          <w:b/>
        </w:rPr>
        <w:t>***</w:t>
      </w:r>
      <w:r w:rsidR="00835A04">
        <w:t xml:space="preserve">, </w:t>
      </w:r>
      <w:r w:rsidR="00D710DA">
        <w:rPr>
          <w:b/>
        </w:rPr>
        <w:t>***</w:t>
      </w:r>
      <w:r w:rsidR="00D710DA">
        <w:rPr>
          <w:b/>
        </w:rPr>
        <w:t xml:space="preserve"> </w:t>
      </w:r>
      <w:proofErr w:type="spellStart"/>
      <w:r w:rsidR="00835A04">
        <w:t>р.н</w:t>
      </w:r>
      <w:proofErr w:type="spellEnd"/>
      <w:r w:rsidR="00835A04">
        <w:t xml:space="preserve">., </w:t>
      </w:r>
      <w:r w:rsidR="00D710DA">
        <w:rPr>
          <w:b/>
        </w:rPr>
        <w:t>***</w:t>
      </w:r>
      <w:r w:rsidR="00835A04">
        <w:t xml:space="preserve">, </w:t>
      </w:r>
      <w:r w:rsidR="00D710DA">
        <w:rPr>
          <w:b/>
        </w:rPr>
        <w:t>***</w:t>
      </w:r>
      <w:r w:rsidR="00D710DA">
        <w:rPr>
          <w:b/>
        </w:rPr>
        <w:t xml:space="preserve"> </w:t>
      </w:r>
      <w:proofErr w:type="spellStart"/>
      <w:r w:rsidR="00835A04">
        <w:t>р.н</w:t>
      </w:r>
      <w:proofErr w:type="spellEnd"/>
      <w:r w:rsidR="00835A04">
        <w:t xml:space="preserve">. та неповнолітня дитина </w:t>
      </w:r>
      <w:r w:rsidR="00D710DA">
        <w:rPr>
          <w:b/>
        </w:rPr>
        <w:t>***</w:t>
      </w:r>
      <w:r w:rsidR="00D249F5">
        <w:t xml:space="preserve">, </w:t>
      </w:r>
      <w:r w:rsidR="00D710DA">
        <w:rPr>
          <w:b/>
        </w:rPr>
        <w:t>***</w:t>
      </w:r>
      <w:r w:rsidR="00D710DA">
        <w:rPr>
          <w:b/>
        </w:rPr>
        <w:t xml:space="preserve"> </w:t>
      </w:r>
      <w:proofErr w:type="spellStart"/>
      <w:r w:rsidR="007C1772">
        <w:t>р.н</w:t>
      </w:r>
      <w:proofErr w:type="spellEnd"/>
      <w:r w:rsidR="007C1772">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8C12E2" w:rsidRDefault="000D6218" w:rsidP="008C12E2">
      <w:pPr>
        <w:jc w:val="both"/>
        <w:rPr>
          <w:b/>
        </w:rPr>
      </w:pPr>
      <w:r w:rsidRPr="00CF1BF4">
        <w:rPr>
          <w:b/>
        </w:rPr>
        <w:t>ВИРІШИВ:</w:t>
      </w:r>
    </w:p>
    <w:p w:rsidR="003F6A5B" w:rsidRDefault="007C1772" w:rsidP="008C12E2">
      <w:pPr>
        <w:pStyle w:val="a3"/>
        <w:numPr>
          <w:ilvl w:val="0"/>
          <w:numId w:val="1"/>
        </w:numPr>
        <w:jc w:val="both"/>
      </w:pPr>
      <w:r>
        <w:t xml:space="preserve">Надати дозвіл громадянину </w:t>
      </w:r>
      <w:r w:rsidR="00D710DA">
        <w:rPr>
          <w:b/>
        </w:rPr>
        <w:t>***</w:t>
      </w:r>
      <w:r>
        <w:t xml:space="preserve">, </w:t>
      </w:r>
      <w:r w:rsidR="00D710DA">
        <w:rPr>
          <w:b/>
        </w:rPr>
        <w:t>***</w:t>
      </w:r>
      <w:r w:rsidR="00D710DA">
        <w:rPr>
          <w:b/>
        </w:rPr>
        <w:t xml:space="preserve"> </w:t>
      </w:r>
      <w:proofErr w:type="spellStart"/>
      <w:r>
        <w:t>р.н</w:t>
      </w:r>
      <w:proofErr w:type="spellEnd"/>
      <w:r>
        <w:t>.</w:t>
      </w:r>
      <w:r w:rsidR="000D6218" w:rsidRPr="00CF1BF4">
        <w:t xml:space="preserve"> </w:t>
      </w:r>
      <w:r w:rsidRPr="00CF1BF4">
        <w:t xml:space="preserve">на </w:t>
      </w:r>
      <w:r>
        <w:t xml:space="preserve">поділ квартири (загальна площа квартири – 43.8 </w:t>
      </w:r>
      <w:proofErr w:type="spellStart"/>
      <w:r>
        <w:t>кв.м</w:t>
      </w:r>
      <w:proofErr w:type="spellEnd"/>
      <w:r>
        <w:t>., житлова площа квартири – 28.7</w:t>
      </w:r>
      <w:r w:rsidRPr="00CF1BF4">
        <w:t xml:space="preserve"> </w:t>
      </w:r>
      <w:proofErr w:type="spellStart"/>
      <w:r w:rsidRPr="00CF1BF4">
        <w:t>кв.м</w:t>
      </w:r>
      <w:proofErr w:type="spellEnd"/>
      <w:r w:rsidRPr="00CF1BF4">
        <w:t>.) за адресою: Київ</w:t>
      </w:r>
      <w:r>
        <w:t>ська область, Бучанський район, м. Буча</w:t>
      </w:r>
      <w:r w:rsidRPr="00CF1BF4">
        <w:t xml:space="preserve">, вул. </w:t>
      </w:r>
      <w:r w:rsidR="00D710DA">
        <w:rPr>
          <w:b/>
        </w:rPr>
        <w:t>***</w:t>
      </w:r>
      <w:r>
        <w:t>,</w:t>
      </w:r>
      <w:r w:rsidR="00D249F5">
        <w:t xml:space="preserve"> </w:t>
      </w:r>
      <w:r w:rsidR="00D710DA">
        <w:rPr>
          <w:b/>
        </w:rPr>
        <w:t>***</w:t>
      </w:r>
      <w:r>
        <w:t xml:space="preserve">, кв. </w:t>
      </w:r>
      <w:r w:rsidR="00D710DA">
        <w:rPr>
          <w:b/>
        </w:rPr>
        <w:t>***</w:t>
      </w:r>
      <w:r>
        <w:t xml:space="preserve">, власником якої він є, де зареєстровані та проживають малолітні діти, </w:t>
      </w:r>
      <w:r w:rsidR="00D710DA">
        <w:rPr>
          <w:b/>
        </w:rPr>
        <w:t>***</w:t>
      </w:r>
      <w:r>
        <w:t xml:space="preserve">, </w:t>
      </w:r>
      <w:r w:rsidR="00D710DA">
        <w:rPr>
          <w:b/>
        </w:rPr>
        <w:t>***</w:t>
      </w:r>
      <w:r w:rsidR="00D710DA">
        <w:rPr>
          <w:b/>
        </w:rPr>
        <w:t xml:space="preserve"> </w:t>
      </w:r>
      <w:proofErr w:type="spellStart"/>
      <w:r>
        <w:t>р.н</w:t>
      </w:r>
      <w:proofErr w:type="spellEnd"/>
      <w:r>
        <w:t xml:space="preserve">., </w:t>
      </w:r>
      <w:r w:rsidR="00D710DA">
        <w:rPr>
          <w:b/>
        </w:rPr>
        <w:t>***</w:t>
      </w:r>
      <w:r>
        <w:t xml:space="preserve">, </w:t>
      </w:r>
      <w:r w:rsidR="00D710DA">
        <w:rPr>
          <w:b/>
        </w:rPr>
        <w:t>***</w:t>
      </w:r>
      <w:r w:rsidR="00D710DA">
        <w:rPr>
          <w:b/>
        </w:rPr>
        <w:t xml:space="preserve"> </w:t>
      </w:r>
      <w:proofErr w:type="spellStart"/>
      <w:r>
        <w:t>р.н</w:t>
      </w:r>
      <w:proofErr w:type="spellEnd"/>
      <w:r>
        <w:t>. та неповнол</w:t>
      </w:r>
      <w:r w:rsidR="00D249F5">
        <w:t xml:space="preserve">ітня дитина </w:t>
      </w:r>
      <w:r w:rsidR="00D710DA">
        <w:rPr>
          <w:b/>
        </w:rPr>
        <w:t>***</w:t>
      </w:r>
      <w:r w:rsidR="00D249F5">
        <w:t xml:space="preserve">, </w:t>
      </w:r>
      <w:r w:rsidR="00D710DA">
        <w:rPr>
          <w:b/>
        </w:rPr>
        <w:t>***</w:t>
      </w:r>
      <w:r w:rsidR="00D710DA">
        <w:rPr>
          <w:b/>
        </w:rPr>
        <w:t xml:space="preserve"> </w:t>
      </w:r>
      <w:proofErr w:type="spellStart"/>
      <w:r>
        <w:t>р.н</w:t>
      </w:r>
      <w:proofErr w:type="spellEnd"/>
      <w:r>
        <w:t>.</w:t>
      </w:r>
    </w:p>
    <w:p w:rsidR="008C12E2" w:rsidRDefault="000D6218" w:rsidP="008C12E2">
      <w:pPr>
        <w:ind w:firstLine="708"/>
        <w:jc w:val="both"/>
      </w:pPr>
      <w:r w:rsidRPr="00CF1BF4">
        <w:t>Після ук</w:t>
      </w:r>
      <w:r w:rsidR="001E1A8B">
        <w:t>ладання даної угоди право дітей</w:t>
      </w:r>
      <w:r w:rsidR="008C12E2">
        <w:t xml:space="preserve"> на житло не порушується.</w:t>
      </w:r>
    </w:p>
    <w:p w:rsidR="008C12E2" w:rsidRDefault="007C1772" w:rsidP="008C12E2">
      <w:pPr>
        <w:pStyle w:val="a3"/>
        <w:numPr>
          <w:ilvl w:val="0"/>
          <w:numId w:val="1"/>
        </w:numPr>
        <w:tabs>
          <w:tab w:val="left" w:pos="3420"/>
        </w:tabs>
        <w:jc w:val="both"/>
      </w:pPr>
      <w:r>
        <w:t>Зобов’язати громадянина</w:t>
      </w:r>
      <w:r w:rsidR="000D6218" w:rsidRPr="00CF1BF4">
        <w:t xml:space="preserve"> </w:t>
      </w:r>
      <w:r w:rsidR="00D710DA">
        <w:rPr>
          <w:b/>
        </w:rPr>
        <w:t>***</w:t>
      </w:r>
      <w:r w:rsidR="00D249F5">
        <w:t xml:space="preserve"> та </w:t>
      </w:r>
      <w:r w:rsidR="00D710DA">
        <w:rPr>
          <w:b/>
        </w:rPr>
        <w:t>***</w:t>
      </w:r>
      <w:bookmarkStart w:id="0" w:name="_GoBack"/>
      <w:bookmarkEnd w:id="0"/>
      <w:r w:rsidR="00047874">
        <w:t xml:space="preserve"> </w:t>
      </w:r>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8C12E2">
      <w:pPr>
        <w:pStyle w:val="a3"/>
        <w:numPr>
          <w:ilvl w:val="0"/>
          <w:numId w:val="1"/>
        </w:numPr>
        <w:tabs>
          <w:tab w:val="left" w:pos="3420"/>
        </w:tabs>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FE4A0E">
      <w:pPr>
        <w:tabs>
          <w:tab w:val="left" w:pos="360"/>
          <w:tab w:val="left" w:pos="6120"/>
          <w:tab w:val="left" w:pos="6379"/>
          <w:tab w:val="left" w:pos="7088"/>
          <w:tab w:val="left" w:pos="7371"/>
        </w:tabs>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752016" w:rsidRDefault="00752016" w:rsidP="00CF1BF4">
      <w:pPr>
        <w:rPr>
          <w:b/>
          <w:bCs/>
        </w:rPr>
      </w:pPr>
    </w:p>
    <w:p w:rsidR="00752016" w:rsidRDefault="00752016"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lastRenderedPageBreak/>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9196D"/>
    <w:multiLevelType w:val="hybridMultilevel"/>
    <w:tmpl w:val="DE2CF8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D6218"/>
    <w:rsid w:val="001E1A8B"/>
    <w:rsid w:val="001F5925"/>
    <w:rsid w:val="002D5BE1"/>
    <w:rsid w:val="003711A8"/>
    <w:rsid w:val="003F6A5B"/>
    <w:rsid w:val="004208A5"/>
    <w:rsid w:val="00434247"/>
    <w:rsid w:val="004D4FB1"/>
    <w:rsid w:val="00532B08"/>
    <w:rsid w:val="00565572"/>
    <w:rsid w:val="00627098"/>
    <w:rsid w:val="006B3A01"/>
    <w:rsid w:val="00752016"/>
    <w:rsid w:val="007C1772"/>
    <w:rsid w:val="00835A04"/>
    <w:rsid w:val="00836737"/>
    <w:rsid w:val="008C12E2"/>
    <w:rsid w:val="008F44AA"/>
    <w:rsid w:val="00950FF5"/>
    <w:rsid w:val="009C0701"/>
    <w:rsid w:val="00A4264B"/>
    <w:rsid w:val="00A45211"/>
    <w:rsid w:val="00AA3085"/>
    <w:rsid w:val="00B227EA"/>
    <w:rsid w:val="00B65151"/>
    <w:rsid w:val="00C00070"/>
    <w:rsid w:val="00C348A1"/>
    <w:rsid w:val="00C97E95"/>
    <w:rsid w:val="00CC1D7A"/>
    <w:rsid w:val="00CF1BF4"/>
    <w:rsid w:val="00D04A45"/>
    <w:rsid w:val="00D06A41"/>
    <w:rsid w:val="00D249F5"/>
    <w:rsid w:val="00D710DA"/>
    <w:rsid w:val="00E56B02"/>
    <w:rsid w:val="00ED3302"/>
    <w:rsid w:val="00EE00F3"/>
    <w:rsid w:val="00F7383B"/>
    <w:rsid w:val="00FA79B2"/>
    <w:rsid w:val="00FE4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1F5925"/>
    <w:rPr>
      <w:rFonts w:ascii="Tahoma" w:hAnsi="Tahoma" w:cs="Tahoma"/>
      <w:sz w:val="16"/>
      <w:szCs w:val="16"/>
    </w:rPr>
  </w:style>
  <w:style w:type="character" w:customStyle="1" w:styleId="a5">
    <w:name w:val="Текст у виносці Знак"/>
    <w:basedOn w:val="a0"/>
    <w:link w:val="a4"/>
    <w:uiPriority w:val="99"/>
    <w:semiHidden/>
    <w:rsid w:val="001F5925"/>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1F5925"/>
    <w:rPr>
      <w:rFonts w:ascii="Tahoma" w:hAnsi="Tahoma" w:cs="Tahoma"/>
      <w:sz w:val="16"/>
      <w:szCs w:val="16"/>
    </w:rPr>
  </w:style>
  <w:style w:type="character" w:customStyle="1" w:styleId="a5">
    <w:name w:val="Текст у виносці Знак"/>
    <w:basedOn w:val="a0"/>
    <w:link w:val="a4"/>
    <w:uiPriority w:val="99"/>
    <w:semiHidden/>
    <w:rsid w:val="001F5925"/>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2154</Characters>
  <Application>Microsoft Office Word</Application>
  <DocSecurity>0</DocSecurity>
  <Lines>17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2021-10-27T06:55:00Z</dcterms:created>
  <dcterms:modified xsi:type="dcterms:W3CDTF">2021-10-27T06:55:00Z</dcterms:modified>
</cp:coreProperties>
</file>