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694570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A008B">
        <w:rPr>
          <w:i/>
          <w:lang w:val="uk-UA"/>
        </w:rPr>
        <w:t>Електрична енргія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3A008B">
        <w:rPr>
          <w:i/>
          <w:lang w:val="uk-UA"/>
        </w:rPr>
        <w:t>093</w:t>
      </w:r>
      <w:r w:rsidR="004562D8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3A008B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3A008B">
        <w:rPr>
          <w:i/>
          <w:lang w:val="uk-UA"/>
        </w:rPr>
        <w:t>Електрична енергія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19BFE52F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38750B">
        <w:rPr>
          <w:i/>
          <w:lang w:val="uk-UA"/>
        </w:rPr>
        <w:t>11</w:t>
      </w:r>
      <w:r w:rsidRPr="00B313E7">
        <w:rPr>
          <w:i/>
          <w:lang w:val="uk-UA"/>
        </w:rPr>
        <w:t>-</w:t>
      </w:r>
      <w:r w:rsidR="00A3604B">
        <w:rPr>
          <w:i/>
          <w:lang w:val="uk-UA"/>
        </w:rPr>
        <w:t>1</w:t>
      </w:r>
      <w:r w:rsidR="0038750B">
        <w:rPr>
          <w:i/>
          <w:lang w:val="uk-UA"/>
        </w:rPr>
        <w:t>5</w:t>
      </w:r>
      <w:r w:rsidRPr="00B313E7">
        <w:rPr>
          <w:i/>
          <w:lang w:val="uk-UA"/>
        </w:rPr>
        <w:t>-0</w:t>
      </w:r>
      <w:r w:rsidR="00A3604B">
        <w:rPr>
          <w:i/>
          <w:lang w:val="uk-UA"/>
        </w:rPr>
        <w:t>1</w:t>
      </w:r>
      <w:r w:rsidR="0038750B">
        <w:rPr>
          <w:i/>
          <w:lang w:val="uk-UA"/>
        </w:rPr>
        <w:t>6168</w:t>
      </w:r>
      <w:r w:rsidRPr="00B313E7">
        <w:rPr>
          <w:i/>
          <w:lang w:val="uk-UA"/>
        </w:rPr>
        <w:t>-</w:t>
      </w:r>
      <w:r w:rsidR="0038750B">
        <w:rPr>
          <w:i/>
          <w:lang w:val="uk-UA"/>
        </w:rPr>
        <w:t>а</w:t>
      </w:r>
      <w:r w:rsidR="00114C41">
        <w:rPr>
          <w:i/>
          <w:lang w:val="uk-UA"/>
        </w:rPr>
        <w:t xml:space="preserve">     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297C178F" w14:textId="13D96F9D" w:rsidR="007E6243" w:rsidRPr="003A008B" w:rsidRDefault="00D35A9F" w:rsidP="007E6243">
      <w:pPr>
        <w:numPr>
          <w:ilvl w:val="0"/>
          <w:numId w:val="1"/>
        </w:numPr>
        <w:jc w:val="both"/>
        <w:rPr>
          <w:i/>
          <w:lang w:val="uk-UA"/>
        </w:rPr>
      </w:pPr>
      <w:r w:rsidRPr="003A008B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3A008B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3A008B">
        <w:rPr>
          <w:i/>
          <w:lang w:val="uk-UA"/>
        </w:rPr>
        <w:t xml:space="preserve"> до</w:t>
      </w:r>
      <w:r w:rsidR="003A008B" w:rsidRPr="003A008B">
        <w:rPr>
          <w:color w:val="000000"/>
          <w:lang w:val="uk-UA"/>
        </w:rPr>
        <w:t xml:space="preserve">: </w:t>
      </w:r>
    </w:p>
    <w:p w14:paraId="5F3E8B0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Закону </w:t>
      </w:r>
      <w:proofErr w:type="spellStart"/>
      <w:r w:rsidRPr="003A008B">
        <w:rPr>
          <w:i/>
        </w:rPr>
        <w:t>України</w:t>
      </w:r>
      <w:proofErr w:type="spellEnd"/>
      <w:r w:rsidRPr="003A008B">
        <w:rPr>
          <w:i/>
        </w:rPr>
        <w:t xml:space="preserve"> «Про </w:t>
      </w:r>
      <w:proofErr w:type="spellStart"/>
      <w:r w:rsidRPr="003A008B">
        <w:rPr>
          <w:i/>
        </w:rPr>
        <w:t>ринок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»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13.04.2017 № 2019-VШ;</w:t>
      </w:r>
    </w:p>
    <w:p w14:paraId="7D67EE18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Правилам </w:t>
      </w:r>
      <w:proofErr w:type="spellStart"/>
      <w:r w:rsidRPr="003A008B">
        <w:rPr>
          <w:i/>
        </w:rPr>
        <w:t>роздрібного</w:t>
      </w:r>
      <w:proofErr w:type="spellEnd"/>
      <w:r w:rsidRPr="003A008B">
        <w:rPr>
          <w:i/>
        </w:rPr>
        <w:t xml:space="preserve"> ринку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312);</w:t>
      </w:r>
    </w:p>
    <w:p w14:paraId="1726002A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передачі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309);</w:t>
      </w:r>
    </w:p>
    <w:p w14:paraId="27E0FF0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310);</w:t>
      </w:r>
    </w:p>
    <w:p w14:paraId="7DA4C37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</w:t>
      </w:r>
      <w:proofErr w:type="spellStart"/>
      <w:r w:rsidRPr="003A008B">
        <w:rPr>
          <w:i/>
        </w:rPr>
        <w:t>комерційного</w:t>
      </w:r>
      <w:proofErr w:type="spellEnd"/>
      <w:r w:rsidRPr="003A008B">
        <w:rPr>
          <w:i/>
        </w:rPr>
        <w:t xml:space="preserve"> </w:t>
      </w:r>
      <w:proofErr w:type="spellStart"/>
      <w:proofErr w:type="gramStart"/>
      <w:r w:rsidRPr="003A008B">
        <w:rPr>
          <w:i/>
        </w:rPr>
        <w:t>обл</w:t>
      </w:r>
      <w:proofErr w:type="gramEnd"/>
      <w:r w:rsidRPr="003A008B">
        <w:rPr>
          <w:i/>
        </w:rPr>
        <w:t>іку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311);</w:t>
      </w:r>
    </w:p>
    <w:p w14:paraId="34EB020C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постачання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споживачу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1469);</w:t>
      </w:r>
    </w:p>
    <w:p w14:paraId="36BA562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1470).</w:t>
      </w:r>
    </w:p>
    <w:p w14:paraId="638A03BD" w14:textId="77777777" w:rsidR="003A008B" w:rsidRPr="003A008B" w:rsidRDefault="003A008B" w:rsidP="003A008B">
      <w:pPr>
        <w:jc w:val="both"/>
        <w:rPr>
          <w:i/>
        </w:rPr>
      </w:pPr>
    </w:p>
    <w:p w14:paraId="4043C215" w14:textId="77777777" w:rsidR="00130914" w:rsidRPr="00130914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призначення, визначений відповідно</w:t>
      </w:r>
      <w:r w:rsidR="00303A67">
        <w:rPr>
          <w:i/>
          <w:lang w:val="uk-UA"/>
        </w:rPr>
        <w:t xml:space="preserve"> до</w:t>
      </w:r>
      <w:r w:rsidRPr="00B313E7">
        <w:rPr>
          <w:i/>
          <w:lang w:val="uk-UA"/>
        </w:rPr>
        <w:t xml:space="preserve"> </w:t>
      </w:r>
      <w:r w:rsidR="00CC584C">
        <w:rPr>
          <w:i/>
          <w:color w:val="000000"/>
          <w:lang w:val="uk-UA"/>
        </w:rPr>
        <w:t>рішення</w:t>
      </w:r>
      <w:r w:rsidR="00130914">
        <w:rPr>
          <w:i/>
          <w:color w:val="000000"/>
          <w:lang w:val="uk-UA"/>
        </w:rPr>
        <w:t>:</w:t>
      </w:r>
    </w:p>
    <w:p w14:paraId="3BBFEE50" w14:textId="517D8654" w:rsidR="004562D8" w:rsidRPr="00130914" w:rsidRDefault="00D52354" w:rsidP="00130914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>
        <w:rPr>
          <w:i/>
          <w:color w:val="000000"/>
          <w:lang w:val="uk-UA"/>
        </w:rPr>
        <w:t>Закцпівля на очікувану вартість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5BFE5485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30914">
        <w:rPr>
          <w:i/>
          <w:lang w:val="uk-UA"/>
        </w:rPr>
        <w:t>1</w:t>
      </w:r>
      <w:r w:rsidR="00D52354">
        <w:rPr>
          <w:i/>
          <w:lang w:val="uk-UA"/>
        </w:rPr>
        <w:t>0000</w:t>
      </w:r>
      <w:r w:rsidR="00130914">
        <w:rPr>
          <w:i/>
          <w:lang w:val="uk-UA"/>
        </w:rPr>
        <w:t>0</w:t>
      </w:r>
      <w:r w:rsidR="00CC584C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4CA721C0" w14:textId="77777777" w:rsidR="00F75DD0" w:rsidRPr="00F75DD0" w:rsidRDefault="00F75DD0" w:rsidP="00F75DD0">
      <w:pPr>
        <w:rPr>
          <w:b/>
          <w:bCs/>
          <w:i/>
          <w:lang w:val="uk-UA" w:eastAsia="uk-UA"/>
        </w:rPr>
      </w:pPr>
      <w:r w:rsidRPr="00F75DD0">
        <w:rPr>
          <w:i/>
          <w:color w:val="000000"/>
          <w:lang w:val="uk-UA" w:eastAsia="uk-UA"/>
        </w:rPr>
        <w:t>Розрахунок очікуваної вартості для закупівлі здійснювався за таким підходом:</w:t>
      </w:r>
      <w:r w:rsidRPr="00F75DD0">
        <w:rPr>
          <w:i/>
          <w:color w:val="000000"/>
          <w:lang w:val="uk-UA" w:eastAsia="uk-UA"/>
        </w:rPr>
        <w:br/>
      </w:r>
      <w:r w:rsidRPr="00F75DD0">
        <w:rPr>
          <w:b/>
          <w:bCs/>
          <w:i/>
          <w:lang w:val="uk-UA" w:eastAsia="uk-UA"/>
        </w:rPr>
        <w:t>Р=∑((</w:t>
      </w: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val="uk-UA" w:eastAsia="uk-UA"/>
        </w:rPr>
        <w:t>і план * Ц прогн.рдн. * (1+М/100) +</w:t>
      </w: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val="uk-UA" w:eastAsia="uk-UA"/>
        </w:rPr>
        <w:t>і план * Тпер))* 1,2 ( грн.) з ПДВ, де</w:t>
      </w:r>
    </w:p>
    <w:p w14:paraId="42C6A9C7" w14:textId="77777777" w:rsidR="00F75DD0" w:rsidRPr="00F75DD0" w:rsidRDefault="00F75DD0" w:rsidP="00F75DD0">
      <w:pPr>
        <w:rPr>
          <w:b/>
          <w:bCs/>
          <w:i/>
          <w:lang w:val="uk-UA" w:eastAsia="uk-UA"/>
        </w:rPr>
      </w:pPr>
    </w:p>
    <w:p w14:paraId="5A6C07C4" w14:textId="77777777" w:rsidR="00F75DD0" w:rsidRPr="00F75DD0" w:rsidRDefault="00F75DD0" w:rsidP="00F75DD0">
      <w:pPr>
        <w:rPr>
          <w:bCs/>
          <w:i/>
          <w:lang w:eastAsia="uk-UA"/>
        </w:rPr>
      </w:pPr>
      <w:proofErr w:type="gramStart"/>
      <w:r w:rsidRPr="00F75DD0">
        <w:rPr>
          <w:b/>
          <w:bCs/>
          <w:i/>
          <w:lang w:eastAsia="uk-UA"/>
        </w:rPr>
        <w:t>Р</w:t>
      </w:r>
      <w:proofErr w:type="gramEnd"/>
      <w:r w:rsidRPr="00F75DD0">
        <w:rPr>
          <w:b/>
          <w:bCs/>
          <w:i/>
          <w:lang w:eastAsia="uk-UA"/>
        </w:rPr>
        <w:t xml:space="preserve"> – </w:t>
      </w:r>
      <w:proofErr w:type="spellStart"/>
      <w:r w:rsidRPr="00F75DD0">
        <w:rPr>
          <w:bCs/>
          <w:i/>
          <w:lang w:eastAsia="uk-UA"/>
        </w:rPr>
        <w:t>ціна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тендерної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пропозиції</w:t>
      </w:r>
      <w:proofErr w:type="spellEnd"/>
      <w:r w:rsidRPr="00F75DD0">
        <w:rPr>
          <w:bCs/>
          <w:i/>
          <w:lang w:eastAsia="uk-UA"/>
        </w:rPr>
        <w:t xml:space="preserve"> у </w:t>
      </w:r>
      <w:proofErr w:type="spellStart"/>
      <w:r w:rsidRPr="00F75DD0">
        <w:rPr>
          <w:bCs/>
          <w:i/>
          <w:lang w:eastAsia="uk-UA"/>
        </w:rPr>
        <w:t>гривні</w:t>
      </w:r>
      <w:proofErr w:type="spellEnd"/>
      <w:r w:rsidRPr="00F75DD0">
        <w:rPr>
          <w:bCs/>
          <w:i/>
          <w:lang w:eastAsia="uk-UA"/>
        </w:rPr>
        <w:t xml:space="preserve"> ( </w:t>
      </w:r>
      <w:r w:rsidRPr="00F75DD0">
        <w:rPr>
          <w:bCs/>
          <w:i/>
          <w:lang w:val="en-US" w:eastAsia="uk-UA"/>
        </w:rPr>
        <w:t>UAN</w:t>
      </w:r>
      <w:r w:rsidRPr="00F75DD0">
        <w:rPr>
          <w:bCs/>
          <w:i/>
          <w:lang w:eastAsia="uk-UA"/>
        </w:rPr>
        <w:t>)</w:t>
      </w:r>
    </w:p>
    <w:p w14:paraId="7D72C730" w14:textId="77777777" w:rsidR="00F75DD0" w:rsidRPr="00F75DD0" w:rsidRDefault="00F75DD0" w:rsidP="00F75DD0">
      <w:pPr>
        <w:rPr>
          <w:bCs/>
          <w:i/>
          <w:lang w:eastAsia="uk-UA"/>
        </w:rPr>
      </w:pP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eastAsia="uk-UA"/>
        </w:rPr>
        <w:t xml:space="preserve">і план – </w:t>
      </w:r>
      <w:proofErr w:type="spellStart"/>
      <w:r w:rsidRPr="00F75DD0">
        <w:rPr>
          <w:bCs/>
          <w:i/>
          <w:lang w:eastAsia="uk-UA"/>
        </w:rPr>
        <w:t>плановий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обсяг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закупівлі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>, кВт * год</w:t>
      </w:r>
    </w:p>
    <w:p w14:paraId="3750663D" w14:textId="4B1D64B8" w:rsidR="00F75DD0" w:rsidRPr="00D52354" w:rsidRDefault="00F75DD0" w:rsidP="00F75DD0">
      <w:pPr>
        <w:jc w:val="both"/>
        <w:rPr>
          <w:bCs/>
          <w:lang w:eastAsia="uk-UA"/>
        </w:rPr>
      </w:pPr>
      <w:r w:rsidRPr="00F75DD0">
        <w:rPr>
          <w:b/>
          <w:bCs/>
          <w:i/>
          <w:lang w:eastAsia="uk-UA"/>
        </w:rPr>
        <w:t xml:space="preserve">Ц </w:t>
      </w:r>
      <w:proofErr w:type="spellStart"/>
      <w:r w:rsidRPr="00F75DD0">
        <w:rPr>
          <w:b/>
          <w:bCs/>
          <w:i/>
          <w:lang w:eastAsia="uk-UA"/>
        </w:rPr>
        <w:t>прогн.рдн</w:t>
      </w:r>
      <w:proofErr w:type="spellEnd"/>
      <w:r w:rsidRPr="00F75DD0">
        <w:rPr>
          <w:b/>
          <w:bCs/>
          <w:i/>
          <w:lang w:eastAsia="uk-UA"/>
        </w:rPr>
        <w:t xml:space="preserve">. – </w:t>
      </w:r>
      <w:proofErr w:type="spellStart"/>
      <w:r w:rsidRPr="00F75DD0">
        <w:rPr>
          <w:bCs/>
          <w:i/>
          <w:lang w:eastAsia="uk-UA"/>
        </w:rPr>
        <w:t>прогнозована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ціна</w:t>
      </w:r>
      <w:proofErr w:type="spellEnd"/>
      <w:r w:rsidRPr="00F75DD0">
        <w:rPr>
          <w:bCs/>
          <w:i/>
          <w:lang w:eastAsia="uk-UA"/>
        </w:rPr>
        <w:t xml:space="preserve"> РДН, яка для </w:t>
      </w:r>
      <w:proofErr w:type="spellStart"/>
      <w:r w:rsidRPr="00F75DD0">
        <w:rPr>
          <w:bCs/>
          <w:i/>
          <w:lang w:eastAsia="uk-UA"/>
        </w:rPr>
        <w:t>даної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закупівлі</w:t>
      </w:r>
      <w:proofErr w:type="spellEnd"/>
      <w:r w:rsidRPr="00F75DD0">
        <w:rPr>
          <w:bCs/>
          <w:i/>
          <w:lang w:eastAsia="uk-UA"/>
        </w:rPr>
        <w:t xml:space="preserve"> становить </w:t>
      </w:r>
      <w:r w:rsidR="00D52354" w:rsidRPr="00D52354">
        <w:rPr>
          <w:bCs/>
          <w:lang w:eastAsia="uk-UA"/>
        </w:rPr>
        <w:t xml:space="preserve">3,712445 грн. за 1 кВт * год без ПДВ ( </w:t>
      </w:r>
      <w:proofErr w:type="spellStart"/>
      <w:r w:rsidR="00D52354" w:rsidRPr="00D52354">
        <w:rPr>
          <w:bCs/>
          <w:lang w:eastAsia="uk-UA"/>
        </w:rPr>
        <w:t>визначена</w:t>
      </w:r>
      <w:proofErr w:type="spellEnd"/>
      <w:r w:rsidR="00D52354" w:rsidRPr="00D52354">
        <w:rPr>
          <w:bCs/>
          <w:lang w:eastAsia="uk-UA"/>
        </w:rPr>
        <w:t xml:space="preserve">, як </w:t>
      </w:r>
      <w:proofErr w:type="spellStart"/>
      <w:r w:rsidR="00D52354" w:rsidRPr="00D52354">
        <w:rPr>
          <w:bCs/>
          <w:lang w:eastAsia="uk-UA"/>
        </w:rPr>
        <w:t>середньозважена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ціна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gramStart"/>
      <w:r w:rsidR="00D52354" w:rsidRPr="00D52354">
        <w:rPr>
          <w:bCs/>
          <w:lang w:eastAsia="uk-UA"/>
        </w:rPr>
        <w:t>на</w:t>
      </w:r>
      <w:proofErr w:type="gramEnd"/>
      <w:r w:rsidR="00D52354" w:rsidRPr="00D52354">
        <w:rPr>
          <w:bCs/>
          <w:lang w:eastAsia="uk-UA"/>
        </w:rPr>
        <w:t xml:space="preserve"> РДН/ОЕС за 10 </w:t>
      </w:r>
      <w:proofErr w:type="spellStart"/>
      <w:r w:rsidR="00D52354" w:rsidRPr="00D52354">
        <w:rPr>
          <w:bCs/>
          <w:lang w:eastAsia="uk-UA"/>
        </w:rPr>
        <w:t>днів</w:t>
      </w:r>
      <w:proofErr w:type="spellEnd"/>
      <w:r w:rsidR="00D52354" w:rsidRPr="00D52354">
        <w:rPr>
          <w:bCs/>
          <w:lang w:eastAsia="uk-UA"/>
        </w:rPr>
        <w:t xml:space="preserve"> листопада </w:t>
      </w:r>
      <w:proofErr w:type="spellStart"/>
      <w:r w:rsidR="00D52354" w:rsidRPr="00D52354">
        <w:rPr>
          <w:bCs/>
          <w:lang w:eastAsia="uk-UA"/>
        </w:rPr>
        <w:t>місяця</w:t>
      </w:r>
      <w:proofErr w:type="spellEnd"/>
      <w:r w:rsidR="00D52354" w:rsidRPr="00D52354">
        <w:rPr>
          <w:bCs/>
          <w:lang w:eastAsia="uk-UA"/>
        </w:rPr>
        <w:t xml:space="preserve"> 2021 року – 3,37495 за 1 кВт * год без ПДВ за </w:t>
      </w:r>
      <w:proofErr w:type="spellStart"/>
      <w:r w:rsidR="00D52354" w:rsidRPr="00D52354">
        <w:rPr>
          <w:bCs/>
          <w:lang w:eastAsia="uk-UA"/>
        </w:rPr>
        <w:t>даними</w:t>
      </w:r>
      <w:proofErr w:type="spellEnd"/>
      <w:r w:rsidR="00D52354" w:rsidRPr="00D52354">
        <w:rPr>
          <w:bCs/>
          <w:lang w:eastAsia="uk-UA"/>
        </w:rPr>
        <w:t xml:space="preserve"> ДП «Оператор ринку» </w:t>
      </w:r>
      <w:proofErr w:type="spellStart"/>
      <w:r w:rsidR="00D52354" w:rsidRPr="00D52354">
        <w:rPr>
          <w:bCs/>
          <w:lang w:eastAsia="uk-UA"/>
        </w:rPr>
        <w:t>розміщеними</w:t>
      </w:r>
      <w:proofErr w:type="spellEnd"/>
      <w:r w:rsidR="00D52354" w:rsidRPr="00D52354">
        <w:rPr>
          <w:bCs/>
          <w:lang w:eastAsia="uk-UA"/>
        </w:rPr>
        <w:t xml:space="preserve"> на </w:t>
      </w:r>
      <w:proofErr w:type="spellStart"/>
      <w:r w:rsidR="00D52354" w:rsidRPr="00D52354">
        <w:rPr>
          <w:bCs/>
          <w:lang w:eastAsia="uk-UA"/>
        </w:rPr>
        <w:t>його</w:t>
      </w:r>
      <w:proofErr w:type="spellEnd"/>
      <w:r w:rsidR="00D52354" w:rsidRPr="00D52354">
        <w:rPr>
          <w:bCs/>
          <w:lang w:eastAsia="uk-UA"/>
        </w:rPr>
        <w:t xml:space="preserve"> веб-</w:t>
      </w:r>
      <w:proofErr w:type="spellStart"/>
      <w:r w:rsidR="00D52354" w:rsidRPr="00D52354">
        <w:rPr>
          <w:bCs/>
          <w:lang w:eastAsia="uk-UA"/>
        </w:rPr>
        <w:t>сайті</w:t>
      </w:r>
      <w:proofErr w:type="spellEnd"/>
      <w:r w:rsidR="00D52354" w:rsidRPr="00D52354">
        <w:rPr>
          <w:bCs/>
          <w:lang w:eastAsia="uk-UA"/>
        </w:rPr>
        <w:t xml:space="preserve"> </w:t>
      </w:r>
      <w:hyperlink r:id="rId6" w:history="1">
        <w:r w:rsidR="00D52354" w:rsidRPr="00D52354">
          <w:rPr>
            <w:rStyle w:val="a5"/>
            <w:lang w:val="en-US"/>
          </w:rPr>
          <w:t>www</w:t>
        </w:r>
        <w:r w:rsidR="00D52354" w:rsidRPr="00D52354">
          <w:rPr>
            <w:rStyle w:val="a5"/>
          </w:rPr>
          <w:t>.</w:t>
        </w:r>
        <w:proofErr w:type="spellStart"/>
        <w:r w:rsidR="00D52354" w:rsidRPr="00D52354">
          <w:rPr>
            <w:rStyle w:val="a5"/>
            <w:lang w:val="en-US"/>
          </w:rPr>
          <w:t>oree</w:t>
        </w:r>
        <w:proofErr w:type="spellEnd"/>
        <w:r w:rsidR="00D52354" w:rsidRPr="00D52354">
          <w:rPr>
            <w:rStyle w:val="a5"/>
          </w:rPr>
          <w:t>.</w:t>
        </w:r>
        <w:r w:rsidR="00D52354" w:rsidRPr="00D52354">
          <w:rPr>
            <w:rStyle w:val="a5"/>
            <w:lang w:val="en-US"/>
          </w:rPr>
          <w:t>com</w:t>
        </w:r>
        <w:r w:rsidR="00D52354" w:rsidRPr="00D52354">
          <w:rPr>
            <w:rStyle w:val="a5"/>
          </w:rPr>
          <w:t>.</w:t>
        </w:r>
        <w:proofErr w:type="spellStart"/>
        <w:r w:rsidR="00D52354" w:rsidRPr="00D52354">
          <w:rPr>
            <w:rStyle w:val="a5"/>
            <w:lang w:val="en-US"/>
          </w:rPr>
          <w:t>ua</w:t>
        </w:r>
        <w:proofErr w:type="spellEnd"/>
      </w:hyperlink>
      <w:r w:rsidR="00D52354" w:rsidRPr="00D52354">
        <w:rPr>
          <w:bCs/>
          <w:lang w:eastAsia="uk-UA"/>
        </w:rPr>
        <w:t xml:space="preserve"> з </w:t>
      </w:r>
      <w:proofErr w:type="spellStart"/>
      <w:r w:rsidR="00D52354" w:rsidRPr="00D52354">
        <w:rPr>
          <w:bCs/>
          <w:lang w:eastAsia="uk-UA"/>
        </w:rPr>
        <w:t>врахуванням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індикатора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діапазону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можливого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коливання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ціни</w:t>
      </w:r>
      <w:proofErr w:type="spellEnd"/>
      <w:r w:rsidR="00D52354" w:rsidRPr="00D52354">
        <w:rPr>
          <w:bCs/>
          <w:lang w:eastAsia="uk-UA"/>
        </w:rPr>
        <w:t xml:space="preserve"> в </w:t>
      </w:r>
      <w:proofErr w:type="spellStart"/>
      <w:r w:rsidR="00D52354" w:rsidRPr="00D52354">
        <w:rPr>
          <w:bCs/>
          <w:lang w:eastAsia="uk-UA"/>
        </w:rPr>
        <w:t>вперіоді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постачання</w:t>
      </w:r>
      <w:proofErr w:type="spellEnd"/>
      <w:r w:rsidR="00D52354" w:rsidRPr="00D52354">
        <w:rPr>
          <w:bCs/>
          <w:lang w:eastAsia="uk-UA"/>
        </w:rPr>
        <w:t xml:space="preserve"> ( </w:t>
      </w:r>
      <w:proofErr w:type="spellStart"/>
      <w:r w:rsidR="00D52354" w:rsidRPr="00D52354">
        <w:rPr>
          <w:bCs/>
          <w:lang w:eastAsia="uk-UA"/>
        </w:rPr>
        <w:t>Замовник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встановлює</w:t>
      </w:r>
      <w:proofErr w:type="spellEnd"/>
      <w:r w:rsidR="00D52354" w:rsidRPr="00D52354">
        <w:rPr>
          <w:bCs/>
          <w:lang w:eastAsia="uk-UA"/>
        </w:rPr>
        <w:t xml:space="preserve"> величину </w:t>
      </w:r>
      <w:proofErr w:type="spellStart"/>
      <w:r w:rsidR="00D52354" w:rsidRPr="00D52354">
        <w:rPr>
          <w:bCs/>
          <w:lang w:eastAsia="uk-UA"/>
        </w:rPr>
        <w:t>цього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індикатора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однакову</w:t>
      </w:r>
      <w:proofErr w:type="spellEnd"/>
      <w:r w:rsidR="00D52354" w:rsidRPr="00D52354">
        <w:rPr>
          <w:bCs/>
          <w:lang w:eastAsia="uk-UA"/>
        </w:rPr>
        <w:t xml:space="preserve"> для </w:t>
      </w:r>
      <w:proofErr w:type="spellStart"/>
      <w:r w:rsidR="00D52354" w:rsidRPr="00D52354">
        <w:rPr>
          <w:bCs/>
          <w:lang w:eastAsia="uk-UA"/>
        </w:rPr>
        <w:t>всіх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учасників</w:t>
      </w:r>
      <w:proofErr w:type="spellEnd"/>
      <w:r w:rsidR="00D52354" w:rsidRPr="00D52354">
        <w:rPr>
          <w:bCs/>
          <w:lang w:eastAsia="uk-UA"/>
        </w:rPr>
        <w:t xml:space="preserve"> </w:t>
      </w:r>
      <w:proofErr w:type="gramStart"/>
      <w:r w:rsidR="00D52354" w:rsidRPr="00D52354">
        <w:rPr>
          <w:bCs/>
          <w:lang w:eastAsia="uk-UA"/>
        </w:rPr>
        <w:t>в</w:t>
      </w:r>
      <w:proofErr w:type="gramEnd"/>
      <w:r w:rsidR="00D52354" w:rsidRPr="00D52354">
        <w:rPr>
          <w:bCs/>
          <w:lang w:eastAsia="uk-UA"/>
        </w:rPr>
        <w:t xml:space="preserve"> </w:t>
      </w:r>
      <w:proofErr w:type="spellStart"/>
      <w:r w:rsidR="00D52354" w:rsidRPr="00D52354">
        <w:rPr>
          <w:bCs/>
          <w:lang w:eastAsia="uk-UA"/>
        </w:rPr>
        <w:t>розмірі</w:t>
      </w:r>
      <w:proofErr w:type="spellEnd"/>
      <w:r w:rsidR="00D52354" w:rsidRPr="00D52354">
        <w:rPr>
          <w:bCs/>
          <w:lang w:eastAsia="uk-UA"/>
        </w:rPr>
        <w:t xml:space="preserve"> 10 %)</w:t>
      </w:r>
    </w:p>
    <w:p w14:paraId="226EF7EC" w14:textId="77777777" w:rsidR="00F75DD0" w:rsidRPr="00F75DD0" w:rsidRDefault="00F75DD0" w:rsidP="00F75DD0">
      <w:pPr>
        <w:jc w:val="both"/>
        <w:rPr>
          <w:bCs/>
          <w:i/>
          <w:lang w:eastAsia="uk-UA"/>
        </w:rPr>
      </w:pPr>
      <w:proofErr w:type="spellStart"/>
      <w:r w:rsidRPr="00F75DD0">
        <w:rPr>
          <w:b/>
          <w:bCs/>
          <w:i/>
          <w:lang w:eastAsia="uk-UA"/>
        </w:rPr>
        <w:lastRenderedPageBreak/>
        <w:t>Тпер</w:t>
      </w:r>
      <w:proofErr w:type="spellEnd"/>
      <w:r w:rsidRPr="00F75DD0">
        <w:rPr>
          <w:b/>
          <w:bCs/>
          <w:i/>
          <w:lang w:eastAsia="uk-UA"/>
        </w:rPr>
        <w:t xml:space="preserve">. – </w:t>
      </w:r>
      <w:r w:rsidRPr="00F75DD0">
        <w:rPr>
          <w:bCs/>
          <w:i/>
          <w:lang w:eastAsia="uk-UA"/>
        </w:rPr>
        <w:t xml:space="preserve">тариф на </w:t>
      </w:r>
      <w:proofErr w:type="spellStart"/>
      <w:r w:rsidRPr="00F75DD0">
        <w:rPr>
          <w:bCs/>
          <w:i/>
          <w:lang w:eastAsia="uk-UA"/>
        </w:rPr>
        <w:t>послуги</w:t>
      </w:r>
      <w:proofErr w:type="spellEnd"/>
      <w:r w:rsidRPr="00F75DD0">
        <w:rPr>
          <w:bCs/>
          <w:i/>
          <w:lang w:eastAsia="uk-UA"/>
        </w:rPr>
        <w:t xml:space="preserve"> з </w:t>
      </w:r>
      <w:proofErr w:type="spellStart"/>
      <w:r w:rsidRPr="00F75DD0">
        <w:rPr>
          <w:bCs/>
          <w:i/>
          <w:lang w:eastAsia="uk-UA"/>
        </w:rPr>
        <w:t>передачі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затверджений</w:t>
      </w:r>
      <w:proofErr w:type="spellEnd"/>
      <w:r w:rsidRPr="00F75DD0">
        <w:rPr>
          <w:bCs/>
          <w:i/>
          <w:lang w:eastAsia="uk-UA"/>
        </w:rPr>
        <w:t xml:space="preserve"> регулятором для ОСП </w:t>
      </w:r>
      <w:proofErr w:type="spellStart"/>
      <w:r w:rsidRPr="00F75DD0">
        <w:rPr>
          <w:bCs/>
          <w:i/>
          <w:lang w:eastAsia="uk-UA"/>
        </w:rPr>
        <w:t>постановою</w:t>
      </w:r>
      <w:proofErr w:type="spellEnd"/>
      <w:r w:rsidRPr="00F75DD0">
        <w:rPr>
          <w:bCs/>
          <w:i/>
          <w:lang w:eastAsia="uk-UA"/>
        </w:rPr>
        <w:t xml:space="preserve"> НКРЕКП </w:t>
      </w:r>
      <w:proofErr w:type="spellStart"/>
      <w:r w:rsidRPr="00F75DD0">
        <w:rPr>
          <w:bCs/>
          <w:i/>
          <w:lang w:eastAsia="uk-UA"/>
        </w:rPr>
        <w:t>від</w:t>
      </w:r>
      <w:proofErr w:type="spellEnd"/>
      <w:r w:rsidRPr="00F75DD0">
        <w:rPr>
          <w:bCs/>
          <w:i/>
          <w:lang w:eastAsia="uk-UA"/>
        </w:rPr>
        <w:t xml:space="preserve"> 09.12.2020 № 1329 – 0,29393 грн. за 1 кВт * год без ПДВ</w:t>
      </w:r>
    </w:p>
    <w:p w14:paraId="1629D056" w14:textId="77777777" w:rsidR="00F75DD0" w:rsidRPr="00F75DD0" w:rsidRDefault="00F75DD0" w:rsidP="00F75DD0">
      <w:pPr>
        <w:jc w:val="both"/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t xml:space="preserve">1,2 – </w:t>
      </w:r>
      <w:proofErr w:type="spellStart"/>
      <w:r w:rsidRPr="00F75DD0">
        <w:rPr>
          <w:bCs/>
          <w:i/>
          <w:lang w:eastAsia="uk-UA"/>
        </w:rPr>
        <w:t>математичне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вираження</w:t>
      </w:r>
      <w:proofErr w:type="spellEnd"/>
      <w:r w:rsidRPr="00F75DD0">
        <w:rPr>
          <w:bCs/>
          <w:i/>
          <w:lang w:eastAsia="uk-UA"/>
        </w:rPr>
        <w:t xml:space="preserve"> ставки </w:t>
      </w:r>
      <w:proofErr w:type="spellStart"/>
      <w:r w:rsidRPr="00F75DD0">
        <w:rPr>
          <w:bCs/>
          <w:i/>
          <w:lang w:eastAsia="uk-UA"/>
        </w:rPr>
        <w:t>податку</w:t>
      </w:r>
      <w:proofErr w:type="spellEnd"/>
      <w:r w:rsidRPr="00F75DD0">
        <w:rPr>
          <w:bCs/>
          <w:i/>
          <w:lang w:eastAsia="uk-UA"/>
        </w:rPr>
        <w:t xml:space="preserve"> на </w:t>
      </w:r>
      <w:proofErr w:type="spellStart"/>
      <w:r w:rsidRPr="00F75DD0">
        <w:rPr>
          <w:bCs/>
          <w:i/>
          <w:lang w:eastAsia="uk-UA"/>
        </w:rPr>
        <w:t>додану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вартість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gramStart"/>
      <w:r w:rsidRPr="00F75DD0">
        <w:rPr>
          <w:bCs/>
          <w:i/>
          <w:lang w:eastAsia="uk-UA"/>
        </w:rPr>
        <w:t xml:space="preserve">( </w:t>
      </w:r>
      <w:proofErr w:type="gramEnd"/>
      <w:r w:rsidRPr="00F75DD0">
        <w:rPr>
          <w:bCs/>
          <w:i/>
          <w:lang w:eastAsia="uk-UA"/>
        </w:rPr>
        <w:t>ПДВ – 20%)</w:t>
      </w:r>
    </w:p>
    <w:p w14:paraId="5D2A1E2D" w14:textId="7783F435" w:rsidR="00F75DD0" w:rsidRDefault="00F75DD0" w:rsidP="00F75DD0">
      <w:pPr>
        <w:jc w:val="both"/>
        <w:rPr>
          <w:bCs/>
          <w:i/>
          <w:lang w:val="uk-UA" w:eastAsia="uk-UA"/>
        </w:rPr>
      </w:pPr>
      <w:r w:rsidRPr="00F75DD0">
        <w:rPr>
          <w:b/>
          <w:bCs/>
          <w:i/>
          <w:lang w:eastAsia="uk-UA"/>
        </w:rPr>
        <w:t xml:space="preserve">М – </w:t>
      </w:r>
      <w:r w:rsidRPr="00F75DD0">
        <w:rPr>
          <w:bCs/>
          <w:i/>
          <w:lang w:eastAsia="uk-UA"/>
        </w:rPr>
        <w:t xml:space="preserve">маржа </w:t>
      </w:r>
      <w:proofErr w:type="gramStart"/>
      <w:r w:rsidRPr="00F75DD0">
        <w:rPr>
          <w:bCs/>
          <w:i/>
          <w:lang w:eastAsia="uk-UA"/>
        </w:rPr>
        <w:t xml:space="preserve">( </w:t>
      </w:r>
      <w:proofErr w:type="spellStart"/>
      <w:proofErr w:type="gramEnd"/>
      <w:r w:rsidRPr="00F75DD0">
        <w:rPr>
          <w:bCs/>
          <w:i/>
          <w:lang w:eastAsia="uk-UA"/>
        </w:rPr>
        <w:t>вартість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послуг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Учасника</w:t>
      </w:r>
      <w:proofErr w:type="spellEnd"/>
      <w:r w:rsidRPr="00F75DD0">
        <w:rPr>
          <w:bCs/>
          <w:i/>
          <w:lang w:eastAsia="uk-UA"/>
        </w:rPr>
        <w:t xml:space="preserve">)  </w:t>
      </w:r>
      <w:proofErr w:type="spellStart"/>
      <w:r w:rsidRPr="00F75DD0">
        <w:rPr>
          <w:bCs/>
          <w:i/>
          <w:lang w:eastAsia="uk-UA"/>
        </w:rPr>
        <w:t>запропонована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Учасником</w:t>
      </w:r>
      <w:proofErr w:type="spellEnd"/>
      <w:r w:rsidRPr="00F75DD0">
        <w:rPr>
          <w:bCs/>
          <w:i/>
          <w:lang w:eastAsia="uk-UA"/>
        </w:rPr>
        <w:t xml:space="preserve"> у </w:t>
      </w:r>
      <w:proofErr w:type="spellStart"/>
      <w:r w:rsidRPr="00F75DD0">
        <w:rPr>
          <w:bCs/>
          <w:i/>
          <w:lang w:eastAsia="uk-UA"/>
        </w:rPr>
        <w:t>відсотках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від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загальної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ціни</w:t>
      </w:r>
      <w:proofErr w:type="spellEnd"/>
      <w:r w:rsidRPr="00F75DD0">
        <w:rPr>
          <w:bCs/>
          <w:i/>
          <w:lang w:eastAsia="uk-UA"/>
        </w:rPr>
        <w:t xml:space="preserve">  </w:t>
      </w:r>
      <w:proofErr w:type="spellStart"/>
      <w:r w:rsidRPr="00F75DD0">
        <w:rPr>
          <w:bCs/>
          <w:i/>
          <w:lang w:eastAsia="uk-UA"/>
        </w:rPr>
        <w:t>тендерної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пропозиції</w:t>
      </w:r>
      <w:proofErr w:type="spellEnd"/>
      <w:r w:rsidRPr="00F75DD0">
        <w:rPr>
          <w:bCs/>
          <w:i/>
          <w:lang w:eastAsia="uk-UA"/>
        </w:rPr>
        <w:t xml:space="preserve"> (Р), %  </w:t>
      </w:r>
      <w:r w:rsidR="005C4F4C">
        <w:rPr>
          <w:bCs/>
          <w:i/>
          <w:lang w:val="uk-UA" w:eastAsia="uk-UA"/>
        </w:rPr>
        <w:t>максимально закладена 5%</w:t>
      </w:r>
      <w:r w:rsidRPr="00F75DD0">
        <w:rPr>
          <w:bCs/>
          <w:i/>
          <w:lang w:eastAsia="uk-UA"/>
        </w:rPr>
        <w:t>.</w:t>
      </w:r>
    </w:p>
    <w:p w14:paraId="543FFFB6" w14:textId="77777777" w:rsidR="005C4F4C" w:rsidRPr="005C4F4C" w:rsidRDefault="005C4F4C" w:rsidP="00F75DD0">
      <w:pPr>
        <w:jc w:val="both"/>
        <w:rPr>
          <w:bCs/>
          <w:i/>
          <w:lang w:val="uk-UA" w:eastAsia="uk-UA"/>
        </w:rPr>
      </w:pPr>
    </w:p>
    <w:p w14:paraId="5AB1A1A9" w14:textId="1C312CC3" w:rsidR="005C4F4C" w:rsidRPr="005C4F4C" w:rsidRDefault="005C4F4C" w:rsidP="005C4F4C">
      <w:pPr>
        <w:jc w:val="center"/>
        <w:rPr>
          <w:b/>
          <w:bCs/>
          <w:i/>
          <w:lang w:val="uk-UA" w:eastAsia="uk-UA"/>
        </w:rPr>
      </w:pPr>
      <w:r w:rsidRPr="00F75DD0">
        <w:rPr>
          <w:b/>
          <w:bCs/>
          <w:i/>
          <w:lang w:val="uk-UA" w:eastAsia="uk-UA"/>
        </w:rPr>
        <w:t>Р=∑((</w:t>
      </w:r>
      <w:r w:rsidR="00587E08">
        <w:rPr>
          <w:b/>
          <w:bCs/>
          <w:i/>
          <w:lang w:val="uk-UA" w:eastAsia="uk-UA"/>
        </w:rPr>
        <w:t>198790</w:t>
      </w:r>
      <w:r w:rsidRPr="00F75DD0">
        <w:rPr>
          <w:b/>
          <w:bCs/>
          <w:i/>
          <w:lang w:val="uk-UA" w:eastAsia="uk-UA"/>
        </w:rPr>
        <w:t xml:space="preserve"> * </w:t>
      </w:r>
      <w:r w:rsidR="00587E08">
        <w:rPr>
          <w:b/>
          <w:bCs/>
          <w:i/>
          <w:lang w:val="uk-UA" w:eastAsia="uk-UA"/>
        </w:rPr>
        <w:t>3,712445</w:t>
      </w:r>
      <w:r w:rsidRPr="00F75DD0">
        <w:rPr>
          <w:b/>
          <w:bCs/>
          <w:i/>
          <w:lang w:val="uk-UA" w:eastAsia="uk-UA"/>
        </w:rPr>
        <w:t>* (1+</w:t>
      </w:r>
      <w:r>
        <w:rPr>
          <w:b/>
          <w:bCs/>
          <w:i/>
          <w:lang w:val="uk-UA" w:eastAsia="uk-UA"/>
        </w:rPr>
        <w:t>5</w:t>
      </w:r>
      <w:r w:rsidRPr="00F75DD0">
        <w:rPr>
          <w:b/>
          <w:bCs/>
          <w:i/>
          <w:lang w:val="uk-UA" w:eastAsia="uk-UA"/>
        </w:rPr>
        <w:t>/100) +</w:t>
      </w:r>
      <w:r w:rsidR="00587E08">
        <w:rPr>
          <w:b/>
          <w:bCs/>
          <w:i/>
          <w:lang w:val="uk-UA" w:eastAsia="uk-UA"/>
        </w:rPr>
        <w:t>198790</w:t>
      </w:r>
      <w:r w:rsidRPr="00F75DD0">
        <w:rPr>
          <w:b/>
          <w:bCs/>
          <w:i/>
          <w:lang w:val="uk-UA" w:eastAsia="uk-UA"/>
        </w:rPr>
        <w:t xml:space="preserve"> * </w:t>
      </w:r>
      <w:r>
        <w:rPr>
          <w:b/>
          <w:bCs/>
          <w:i/>
          <w:lang w:val="uk-UA" w:eastAsia="uk-UA"/>
        </w:rPr>
        <w:t>0,29393</w:t>
      </w:r>
      <w:r w:rsidRPr="00F75DD0">
        <w:rPr>
          <w:b/>
          <w:bCs/>
          <w:i/>
          <w:lang w:val="uk-UA" w:eastAsia="uk-UA"/>
        </w:rPr>
        <w:t>))* 1,2</w:t>
      </w:r>
      <w:r>
        <w:rPr>
          <w:b/>
          <w:bCs/>
          <w:i/>
          <w:lang w:val="uk-UA" w:eastAsia="uk-UA"/>
        </w:rPr>
        <w:t>=1</w:t>
      </w:r>
      <w:r w:rsidR="00587E08">
        <w:rPr>
          <w:b/>
          <w:bCs/>
          <w:i/>
          <w:lang w:val="uk-UA" w:eastAsia="uk-UA"/>
        </w:rPr>
        <w:t>000000</w:t>
      </w:r>
      <w:bookmarkStart w:id="0" w:name="_GoBack"/>
      <w:bookmarkEnd w:id="0"/>
      <w:r>
        <w:rPr>
          <w:b/>
          <w:bCs/>
          <w:i/>
          <w:lang w:val="uk-UA" w:eastAsia="uk-UA"/>
        </w:rPr>
        <w:t>,00 грн з ПДВ</w:t>
      </w:r>
    </w:p>
    <w:p w14:paraId="25D1E306" w14:textId="4C0B46F6" w:rsidR="001176D2" w:rsidRPr="00F75DD0" w:rsidRDefault="001176D2" w:rsidP="00F75DD0">
      <w:pPr>
        <w:jc w:val="both"/>
        <w:rPr>
          <w:lang w:eastAsia="ar-SA"/>
        </w:rPr>
      </w:pPr>
    </w:p>
    <w:sectPr w:rsidR="001176D2" w:rsidRPr="00F75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5377132"/>
    <w:multiLevelType w:val="hybridMultilevel"/>
    <w:tmpl w:val="DC7AF638"/>
    <w:lvl w:ilvl="0" w:tplc="6B46D130">
      <w:start w:val="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4C41"/>
    <w:rsid w:val="001176D2"/>
    <w:rsid w:val="00130914"/>
    <w:rsid w:val="001A4729"/>
    <w:rsid w:val="001D1F9F"/>
    <w:rsid w:val="00303A67"/>
    <w:rsid w:val="0038750B"/>
    <w:rsid w:val="003A008B"/>
    <w:rsid w:val="00414530"/>
    <w:rsid w:val="004562D8"/>
    <w:rsid w:val="004C3080"/>
    <w:rsid w:val="00587E08"/>
    <w:rsid w:val="005B020C"/>
    <w:rsid w:val="005C4F4C"/>
    <w:rsid w:val="005F4A5C"/>
    <w:rsid w:val="006A3DFD"/>
    <w:rsid w:val="00705891"/>
    <w:rsid w:val="00784384"/>
    <w:rsid w:val="00784DA0"/>
    <w:rsid w:val="007E6243"/>
    <w:rsid w:val="00932821"/>
    <w:rsid w:val="00945843"/>
    <w:rsid w:val="009A3F1B"/>
    <w:rsid w:val="00A3604B"/>
    <w:rsid w:val="00A503E2"/>
    <w:rsid w:val="00B313E7"/>
    <w:rsid w:val="00BE718D"/>
    <w:rsid w:val="00C05059"/>
    <w:rsid w:val="00C63E30"/>
    <w:rsid w:val="00CC584C"/>
    <w:rsid w:val="00D0424E"/>
    <w:rsid w:val="00D35A9F"/>
    <w:rsid w:val="00D52354"/>
    <w:rsid w:val="00F40F09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e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2021-11-23T08:24:00Z</dcterms:created>
  <dcterms:modified xsi:type="dcterms:W3CDTF">2021-11-23T08:24:00Z</dcterms:modified>
</cp:coreProperties>
</file>