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D71" w:rsidRDefault="00356E5C" w:rsidP="00D05D71">
      <w:pPr>
        <w:jc w:val="center"/>
      </w:pPr>
      <w:r>
        <w:t xml:space="preserve">                                              </w:t>
      </w:r>
      <w:r w:rsidR="00D05D71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ПРОЄКТ</w:t>
      </w:r>
    </w:p>
    <w:p w:rsidR="00D05D71" w:rsidRDefault="00D05D71" w:rsidP="00D05D7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05D71" w:rsidRDefault="00D05D71" w:rsidP="00D05D7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D05D71" w:rsidRDefault="00D05D71" w:rsidP="00D05D71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05D71" w:rsidRDefault="00D05D71" w:rsidP="00D05D7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05D71" w:rsidRDefault="00D05D71" w:rsidP="00D05D7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05D71" w:rsidRDefault="00D05D71" w:rsidP="00D05D71"/>
    <w:p w:rsidR="00D05D71" w:rsidRDefault="00D05D71" w:rsidP="00D05D71">
      <w:pPr>
        <w:rPr>
          <w:b/>
          <w:bCs/>
        </w:rPr>
      </w:pPr>
      <w:r>
        <w:rPr>
          <w:b/>
          <w:bCs/>
        </w:rPr>
        <w:t xml:space="preserve">« </w:t>
      </w:r>
      <w:r w:rsidR="00144861">
        <w:rPr>
          <w:bCs/>
          <w:lang w:val="ru-RU"/>
        </w:rPr>
        <w:t>17</w:t>
      </w:r>
      <w:r>
        <w:rPr>
          <w:bCs/>
        </w:rPr>
        <w:t xml:space="preserve">»     </w:t>
      </w:r>
      <w:r w:rsidR="00EF0B6C">
        <w:rPr>
          <w:bCs/>
        </w:rPr>
        <w:t xml:space="preserve"> серпня</w:t>
      </w:r>
      <w:r>
        <w:rPr>
          <w:bCs/>
        </w:rPr>
        <w:t xml:space="preserve">    2021 року                                                                                   </w:t>
      </w:r>
      <w:r w:rsidR="00144861">
        <w:rPr>
          <w:b/>
          <w:bCs/>
        </w:rPr>
        <w:t>№558</w:t>
      </w:r>
      <w:bookmarkStart w:id="0" w:name="_GoBack"/>
      <w:bookmarkEnd w:id="0"/>
    </w:p>
    <w:p w:rsidR="00D05D71" w:rsidRDefault="00D05D71" w:rsidP="00D05D71">
      <w:pPr>
        <w:pStyle w:val="a4"/>
        <w:jc w:val="left"/>
        <w:rPr>
          <w:b/>
          <w:sz w:val="16"/>
          <w:szCs w:val="16"/>
        </w:rPr>
      </w:pPr>
    </w:p>
    <w:p w:rsidR="00D05D71" w:rsidRDefault="00D05D71" w:rsidP="00D05D71">
      <w:pPr>
        <w:rPr>
          <w:b/>
        </w:rPr>
      </w:pPr>
    </w:p>
    <w:p w:rsidR="00D05D71" w:rsidRDefault="00D05D71" w:rsidP="00D05D71">
      <w:pPr>
        <w:rPr>
          <w:b/>
        </w:rPr>
      </w:pPr>
      <w:r>
        <w:rPr>
          <w:b/>
        </w:rPr>
        <w:t xml:space="preserve">Про     надання    дозволу   Приватному </w:t>
      </w:r>
    </w:p>
    <w:p w:rsidR="00D05D71" w:rsidRDefault="00D05D71" w:rsidP="00D05D71">
      <w:pPr>
        <w:rPr>
          <w:b/>
        </w:rPr>
      </w:pPr>
      <w:r>
        <w:rPr>
          <w:b/>
        </w:rPr>
        <w:t xml:space="preserve">комунально-побутовому  підприємству </w:t>
      </w:r>
    </w:p>
    <w:p w:rsidR="00D05D71" w:rsidRDefault="00D05D71" w:rsidP="00D05D71">
      <w:pPr>
        <w:rPr>
          <w:b/>
        </w:rPr>
      </w:pPr>
      <w:r>
        <w:rPr>
          <w:b/>
        </w:rPr>
        <w:t xml:space="preserve">«Теплокомунсервіс»   на   інвестування </w:t>
      </w:r>
    </w:p>
    <w:p w:rsidR="00D05D71" w:rsidRDefault="00D05D71" w:rsidP="00D05D71">
      <w:pPr>
        <w:rPr>
          <w:b/>
        </w:rPr>
      </w:pPr>
      <w:r>
        <w:rPr>
          <w:b/>
        </w:rPr>
        <w:t>власних  коштів   через   кредитування</w:t>
      </w:r>
    </w:p>
    <w:p w:rsidR="00D05D71" w:rsidRDefault="00D05D71" w:rsidP="00D05D71">
      <w:pPr>
        <w:rPr>
          <w:b/>
        </w:rPr>
      </w:pPr>
      <w:r>
        <w:rPr>
          <w:b/>
        </w:rPr>
        <w:t xml:space="preserve">Міжнародним  інвестиційним   банком </w:t>
      </w:r>
    </w:p>
    <w:p w:rsidR="00D05D71" w:rsidRDefault="00D05D71" w:rsidP="00D05D71">
      <w:pPr>
        <w:rPr>
          <w:b/>
        </w:rPr>
      </w:pPr>
      <w:r>
        <w:rPr>
          <w:b/>
        </w:rPr>
        <w:t xml:space="preserve">по програмі  «Енергозбереження»  </w:t>
      </w:r>
    </w:p>
    <w:p w:rsidR="00D05D71" w:rsidRDefault="00D05D71" w:rsidP="00D05D71">
      <w:pPr>
        <w:rPr>
          <w:b/>
        </w:rPr>
      </w:pPr>
    </w:p>
    <w:p w:rsidR="00D05D71" w:rsidRDefault="00D05D71" w:rsidP="00D05D71">
      <w:pPr>
        <w:rPr>
          <w:b/>
        </w:rPr>
      </w:pPr>
    </w:p>
    <w:p w:rsidR="00D05D71" w:rsidRDefault="00D05D71" w:rsidP="00371EFB">
      <w:pPr>
        <w:tabs>
          <w:tab w:val="left" w:pos="288"/>
        </w:tabs>
        <w:ind w:firstLine="567"/>
        <w:jc w:val="both"/>
        <w:rPr>
          <w:b/>
          <w:bCs/>
        </w:rPr>
      </w:pPr>
      <w:r>
        <w:t>Розглянувши подання Приватного комунально-побутового підприємства «Теплокомунсервіс» про надання дозволу на інвестування власних коштів через кредитування ПАТ «Міжнародний інвестиційний банк» в рамках програми «Енергозбереження» та ТОВ «</w:t>
      </w:r>
      <w:proofErr w:type="spellStart"/>
      <w:r>
        <w:t>Євротерм</w:t>
      </w:r>
      <w:proofErr w:type="spellEnd"/>
      <w:r>
        <w:t xml:space="preserve"> </w:t>
      </w:r>
      <w:proofErr w:type="spellStart"/>
      <w:r>
        <w:t>Технолоджі</w:t>
      </w:r>
      <w:proofErr w:type="spellEnd"/>
      <w:r>
        <w:t>»</w:t>
      </w:r>
      <w:r w:rsidR="00371EFB">
        <w:t xml:space="preserve">, враховуючи лист </w:t>
      </w:r>
      <w:r w:rsidR="00371EFB" w:rsidRPr="00980FC2">
        <w:t>КНП «</w:t>
      </w:r>
      <w:proofErr w:type="spellStart"/>
      <w:r w:rsidR="00371EFB" w:rsidRPr="00980FC2">
        <w:t>Бучанський</w:t>
      </w:r>
      <w:proofErr w:type="spellEnd"/>
      <w:r w:rsidR="00371EFB" w:rsidRPr="00980FC2">
        <w:t xml:space="preserve"> центр первинної медико-санітарної допомоги від 26.07.2021 р. № 440</w:t>
      </w:r>
      <w:r w:rsidR="00371EFB">
        <w:t xml:space="preserve">,  </w:t>
      </w:r>
      <w:r>
        <w:t xml:space="preserve"> </w:t>
      </w:r>
      <w:r w:rsidR="00371EFB">
        <w:t xml:space="preserve">   </w:t>
      </w:r>
      <w:r>
        <w:t xml:space="preserve">для </w:t>
      </w:r>
      <w:r w:rsidR="00371EFB">
        <w:t xml:space="preserve">  </w:t>
      </w:r>
      <w:r w:rsidR="00371EFB" w:rsidRPr="00980FC2">
        <w:t xml:space="preserve"> проектування та будівництва в частині теплотехнічного та газового обладнання </w:t>
      </w:r>
      <w:r w:rsidR="00EF0B6C">
        <w:t xml:space="preserve">котельні </w:t>
      </w:r>
      <w:r w:rsidR="00371EFB" w:rsidRPr="00980FC2">
        <w:t xml:space="preserve">Ворзельської амбулаторії загальної практики </w:t>
      </w:r>
      <w:r w:rsidR="00371EFB">
        <w:t xml:space="preserve">сімейної медицини з метою </w:t>
      </w:r>
      <w:r w:rsidR="00371EFB" w:rsidRPr="00D608CB">
        <w:t xml:space="preserve"> забезпечення</w:t>
      </w:r>
      <w:r w:rsidR="00371EFB">
        <w:t xml:space="preserve"> безперебійного  постачання теплової енергії до приміщення амбулаторії</w:t>
      </w:r>
      <w:r>
        <w:t>, керуючись Законом України  «Про місцеве самоврядування в Україні», виконавчий комітет Бучанської міської ради</w:t>
      </w:r>
    </w:p>
    <w:p w:rsidR="00D05D71" w:rsidRDefault="00D05D71" w:rsidP="00D05D71">
      <w:pPr>
        <w:pStyle w:val="a4"/>
        <w:jc w:val="left"/>
        <w:rPr>
          <w:b/>
          <w:bCs/>
          <w:sz w:val="24"/>
          <w:szCs w:val="24"/>
        </w:rPr>
      </w:pPr>
    </w:p>
    <w:p w:rsidR="00D05D71" w:rsidRDefault="00D05D71" w:rsidP="00D05D71">
      <w:pPr>
        <w:pStyle w:val="a4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ВИРІШИВ :</w:t>
      </w:r>
    </w:p>
    <w:p w:rsidR="00D05D71" w:rsidRDefault="00D05D71" w:rsidP="00D05D71">
      <w:pPr>
        <w:pStyle w:val="a4"/>
        <w:jc w:val="left"/>
        <w:rPr>
          <w:b/>
          <w:bCs/>
          <w:sz w:val="24"/>
          <w:szCs w:val="24"/>
        </w:rPr>
      </w:pPr>
    </w:p>
    <w:p w:rsidR="00D05D71" w:rsidRDefault="00D05D71" w:rsidP="00371EFB">
      <w:pPr>
        <w:tabs>
          <w:tab w:val="left" w:pos="288"/>
        </w:tabs>
        <w:ind w:left="567"/>
        <w:jc w:val="both"/>
      </w:pPr>
      <w:r>
        <w:t xml:space="preserve">1.  Для проведення </w:t>
      </w:r>
      <w:r w:rsidR="00371EFB" w:rsidRPr="00980FC2">
        <w:t xml:space="preserve">проектування </w:t>
      </w:r>
      <w:r w:rsidR="00DF7931">
        <w:t xml:space="preserve"> </w:t>
      </w:r>
      <w:r w:rsidR="00371EFB" w:rsidRPr="00980FC2">
        <w:t>будівництва</w:t>
      </w:r>
      <w:r w:rsidR="00DF7931">
        <w:t xml:space="preserve"> та повної заміни</w:t>
      </w:r>
      <w:r w:rsidR="00371EFB" w:rsidRPr="00980FC2">
        <w:t xml:space="preserve"> теплотехнічного та газового обладнання </w:t>
      </w:r>
      <w:r w:rsidR="00EF0B6C">
        <w:t xml:space="preserve">котельні </w:t>
      </w:r>
      <w:r w:rsidR="00371EFB" w:rsidRPr="00980FC2">
        <w:t xml:space="preserve">Ворзельської амбулаторії загальної практики </w:t>
      </w:r>
      <w:r w:rsidR="00371EFB">
        <w:t xml:space="preserve">сімейної медицини </w:t>
      </w:r>
      <w:r>
        <w:t xml:space="preserve"> надати</w:t>
      </w:r>
      <w:r w:rsidR="00371EFB">
        <w:t xml:space="preserve"> дозвіл ПКПП «Теплокомунсервіс»</w:t>
      </w:r>
      <w:r>
        <w:t xml:space="preserve">  на інвестування власних коштів через кредитування Міжнародним інвестиційним банком по програмі «Енергозбереження»  у розмірі </w:t>
      </w:r>
      <w:r w:rsidR="00371EFB">
        <w:t xml:space="preserve"> 500 тис.  грн.</w:t>
      </w:r>
      <w:r>
        <w:t xml:space="preserve"> </w:t>
      </w:r>
      <w:r w:rsidR="00371EFB">
        <w:t xml:space="preserve"> </w:t>
      </w:r>
    </w:p>
    <w:p w:rsidR="00D05D71" w:rsidRDefault="00D05D71" w:rsidP="00D05D71">
      <w:pPr>
        <w:ind w:firstLine="540"/>
        <w:jc w:val="both"/>
      </w:pPr>
    </w:p>
    <w:p w:rsidR="00356E5C" w:rsidRDefault="00356E5C" w:rsidP="00356E5C">
      <w:pPr>
        <w:pStyle w:val="a4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F065B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065BF">
        <w:rPr>
          <w:sz w:val="24"/>
          <w:szCs w:val="24"/>
        </w:rPr>
        <w:t>Контроль за викона</w:t>
      </w:r>
      <w:r>
        <w:rPr>
          <w:sz w:val="24"/>
          <w:szCs w:val="24"/>
        </w:rPr>
        <w:t>нням даного рішення покласти на</w:t>
      </w:r>
      <w:r w:rsidRPr="00BF75A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заступника міського голови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Шепетька</w:t>
      </w:r>
      <w:proofErr w:type="spellEnd"/>
      <w:r>
        <w:rPr>
          <w:sz w:val="24"/>
          <w:szCs w:val="24"/>
          <w:lang w:val="ru-RU"/>
        </w:rPr>
        <w:t xml:space="preserve"> С.А.</w:t>
      </w:r>
    </w:p>
    <w:p w:rsidR="00356E5C" w:rsidRDefault="00356E5C" w:rsidP="00356E5C">
      <w:pPr>
        <w:pStyle w:val="a4"/>
        <w:ind w:firstLine="567"/>
        <w:jc w:val="both"/>
        <w:rPr>
          <w:sz w:val="24"/>
          <w:szCs w:val="24"/>
          <w:lang w:val="ru-RU"/>
        </w:rPr>
      </w:pPr>
    </w:p>
    <w:p w:rsidR="00356E5C" w:rsidRDefault="00356E5C" w:rsidP="00356E5C">
      <w:pPr>
        <w:pStyle w:val="a4"/>
        <w:ind w:firstLine="567"/>
        <w:jc w:val="both"/>
        <w:rPr>
          <w:sz w:val="24"/>
          <w:szCs w:val="24"/>
          <w:lang w:val="ru-RU"/>
        </w:rPr>
      </w:pPr>
    </w:p>
    <w:p w:rsidR="00356E5C" w:rsidRDefault="00356E5C" w:rsidP="00356E5C">
      <w:pPr>
        <w:pStyle w:val="a4"/>
        <w:ind w:firstLine="567"/>
        <w:jc w:val="both"/>
        <w:rPr>
          <w:sz w:val="24"/>
          <w:szCs w:val="24"/>
          <w:lang w:val="ru-RU"/>
        </w:rPr>
      </w:pPr>
    </w:p>
    <w:p w:rsidR="00356E5C" w:rsidRDefault="00356E5C" w:rsidP="00356E5C">
      <w:pPr>
        <w:pStyle w:val="a4"/>
        <w:ind w:firstLine="567"/>
        <w:jc w:val="both"/>
        <w:rPr>
          <w:sz w:val="24"/>
          <w:szCs w:val="24"/>
          <w:lang w:val="ru-RU"/>
        </w:rPr>
      </w:pPr>
    </w:p>
    <w:p w:rsidR="00356E5C" w:rsidRPr="0023049A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r w:rsidRPr="0023049A">
        <w:rPr>
          <w:b/>
          <w:sz w:val="24"/>
          <w:szCs w:val="24"/>
          <w:lang w:val="ru-RU"/>
        </w:rPr>
        <w:t>М</w:t>
      </w:r>
      <w:r w:rsidRPr="0023049A">
        <w:rPr>
          <w:b/>
          <w:sz w:val="24"/>
          <w:szCs w:val="24"/>
        </w:rPr>
        <w:t>і</w:t>
      </w:r>
      <w:proofErr w:type="spellStart"/>
      <w:r w:rsidRPr="0023049A">
        <w:rPr>
          <w:b/>
          <w:sz w:val="24"/>
          <w:szCs w:val="24"/>
          <w:lang w:val="ru-RU"/>
        </w:rPr>
        <w:t>ський</w:t>
      </w:r>
      <w:proofErr w:type="spellEnd"/>
      <w:r w:rsidRPr="0023049A">
        <w:rPr>
          <w:b/>
          <w:sz w:val="24"/>
          <w:szCs w:val="24"/>
          <w:lang w:val="ru-RU"/>
        </w:rPr>
        <w:t xml:space="preserve"> голова                                                                         А.П. Федорук</w:t>
      </w:r>
    </w:p>
    <w:p w:rsidR="00356E5C" w:rsidRPr="0023049A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</w:p>
    <w:p w:rsidR="00356E5C" w:rsidRPr="0023049A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</w:p>
    <w:p w:rsidR="00356E5C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proofErr w:type="spellStart"/>
      <w:r w:rsidRPr="0023049A">
        <w:rPr>
          <w:b/>
          <w:sz w:val="24"/>
          <w:szCs w:val="24"/>
          <w:lang w:val="ru-RU"/>
        </w:rPr>
        <w:t>Керуючий</w:t>
      </w:r>
      <w:proofErr w:type="spellEnd"/>
      <w:r w:rsidRPr="0023049A">
        <w:rPr>
          <w:b/>
          <w:sz w:val="24"/>
          <w:szCs w:val="24"/>
          <w:lang w:val="ru-RU"/>
        </w:rPr>
        <w:t xml:space="preserve"> справами</w:t>
      </w:r>
      <w:r>
        <w:rPr>
          <w:b/>
          <w:sz w:val="24"/>
          <w:szCs w:val="24"/>
          <w:lang w:val="ru-RU"/>
        </w:rPr>
        <w:t xml:space="preserve">                                                                Д.О. </w:t>
      </w:r>
      <w:proofErr w:type="spellStart"/>
      <w:r>
        <w:rPr>
          <w:b/>
          <w:sz w:val="24"/>
          <w:szCs w:val="24"/>
          <w:lang w:val="ru-RU"/>
        </w:rPr>
        <w:t>Гапченко</w:t>
      </w:r>
      <w:proofErr w:type="spellEnd"/>
    </w:p>
    <w:p w:rsidR="00356E5C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</w:p>
    <w:p w:rsidR="00356E5C" w:rsidRDefault="00356E5C" w:rsidP="00356E5C">
      <w:pPr>
        <w:pStyle w:val="a4"/>
        <w:contextualSpacing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lang w:val="ru-RU"/>
        </w:rPr>
        <w:lastRenderedPageBreak/>
        <w:t xml:space="preserve">         </w:t>
      </w:r>
      <w:proofErr w:type="spellStart"/>
      <w:r>
        <w:rPr>
          <w:b/>
          <w:sz w:val="24"/>
          <w:szCs w:val="24"/>
          <w:lang w:val="ru-RU"/>
        </w:rPr>
        <w:t>В.о</w:t>
      </w:r>
      <w:proofErr w:type="spellEnd"/>
      <w:r>
        <w:rPr>
          <w:b/>
          <w:sz w:val="24"/>
          <w:szCs w:val="24"/>
          <w:lang w:val="ru-RU"/>
        </w:rPr>
        <w:t xml:space="preserve">. </w:t>
      </w:r>
      <w:r>
        <w:rPr>
          <w:b/>
          <w:bCs/>
          <w:sz w:val="24"/>
          <w:szCs w:val="24"/>
        </w:rPr>
        <w:t xml:space="preserve">начальника </w:t>
      </w:r>
    </w:p>
    <w:p w:rsidR="00356E5C" w:rsidRPr="0023049A" w:rsidRDefault="00356E5C" w:rsidP="00356E5C">
      <w:pPr>
        <w:pStyle w:val="a4"/>
        <w:contextualSpacing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відділу-головний бухгалтер                                                   О.Ф. </w:t>
      </w:r>
      <w:proofErr w:type="spellStart"/>
      <w:r>
        <w:rPr>
          <w:b/>
          <w:bCs/>
          <w:sz w:val="24"/>
          <w:szCs w:val="24"/>
        </w:rPr>
        <w:t>Голубовська</w:t>
      </w:r>
      <w:proofErr w:type="spellEnd"/>
    </w:p>
    <w:p w:rsidR="00356E5C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</w:p>
    <w:p w:rsidR="00356E5C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Погоджено</w:t>
      </w:r>
      <w:proofErr w:type="spellEnd"/>
      <w:r>
        <w:rPr>
          <w:b/>
          <w:sz w:val="24"/>
          <w:szCs w:val="24"/>
          <w:lang w:val="ru-RU"/>
        </w:rPr>
        <w:t>:</w:t>
      </w:r>
    </w:p>
    <w:p w:rsidR="00356E5C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В.о</w:t>
      </w:r>
      <w:proofErr w:type="spellEnd"/>
      <w:r>
        <w:rPr>
          <w:b/>
          <w:sz w:val="24"/>
          <w:szCs w:val="24"/>
          <w:lang w:val="ru-RU"/>
        </w:rPr>
        <w:t xml:space="preserve">. начальника </w:t>
      </w:r>
      <w:proofErr w:type="spellStart"/>
      <w:r>
        <w:rPr>
          <w:b/>
          <w:sz w:val="24"/>
          <w:szCs w:val="24"/>
          <w:lang w:val="ru-RU"/>
        </w:rPr>
        <w:t>юридичного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відділу</w:t>
      </w:r>
      <w:proofErr w:type="spellEnd"/>
      <w:r>
        <w:rPr>
          <w:b/>
          <w:sz w:val="24"/>
          <w:szCs w:val="24"/>
          <w:lang w:val="ru-RU"/>
        </w:rPr>
        <w:t xml:space="preserve">                                   М.О. </w:t>
      </w:r>
      <w:proofErr w:type="spellStart"/>
      <w:r>
        <w:rPr>
          <w:b/>
          <w:sz w:val="24"/>
          <w:szCs w:val="24"/>
          <w:lang w:val="ru-RU"/>
        </w:rPr>
        <w:t>Резнік</w:t>
      </w:r>
      <w:proofErr w:type="spellEnd"/>
    </w:p>
    <w:p w:rsidR="00356E5C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</w:p>
    <w:p w:rsidR="00356E5C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Подання</w:t>
      </w:r>
      <w:proofErr w:type="spellEnd"/>
      <w:r>
        <w:rPr>
          <w:b/>
          <w:sz w:val="24"/>
          <w:szCs w:val="24"/>
          <w:lang w:val="ru-RU"/>
        </w:rPr>
        <w:t>:</w:t>
      </w:r>
    </w:p>
    <w:p w:rsidR="00356E5C" w:rsidRPr="0023049A" w:rsidRDefault="00356E5C" w:rsidP="00356E5C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Інспектор</w:t>
      </w:r>
      <w:proofErr w:type="spellEnd"/>
      <w:r>
        <w:rPr>
          <w:b/>
          <w:sz w:val="24"/>
          <w:szCs w:val="24"/>
          <w:lang w:val="ru-RU"/>
        </w:rPr>
        <w:t xml:space="preserve"> з благоустрою                                                         І.А. </w:t>
      </w:r>
      <w:proofErr w:type="spellStart"/>
      <w:r>
        <w:rPr>
          <w:b/>
          <w:sz w:val="24"/>
          <w:szCs w:val="24"/>
          <w:lang w:val="ru-RU"/>
        </w:rPr>
        <w:t>Дихніч</w:t>
      </w:r>
      <w:proofErr w:type="spellEnd"/>
    </w:p>
    <w:p w:rsidR="00356E5C" w:rsidRPr="0023049A" w:rsidRDefault="00356E5C" w:rsidP="00356E5C">
      <w:pPr>
        <w:rPr>
          <w:b/>
        </w:rPr>
      </w:pPr>
      <w:r>
        <w:rPr>
          <w:b/>
        </w:rPr>
        <w:t xml:space="preserve">  </w:t>
      </w:r>
    </w:p>
    <w:p w:rsidR="00356E5C" w:rsidRPr="00767FCB" w:rsidRDefault="00356E5C" w:rsidP="00356E5C"/>
    <w:p w:rsidR="001172A1" w:rsidRDefault="001172A1" w:rsidP="001172A1">
      <w:pPr>
        <w:tabs>
          <w:tab w:val="left" w:pos="288"/>
        </w:tabs>
        <w:jc w:val="both"/>
      </w:pPr>
    </w:p>
    <w:p w:rsidR="001172A1" w:rsidRDefault="00371EFB">
      <w:pPr>
        <w:rPr>
          <w:rFonts w:asciiTheme="minorHAnsi" w:hAnsiTheme="minorHAnsi" w:cs="MS Sans Serif"/>
          <w:noProof/>
          <w:lang w:eastAsia="uk-UA"/>
        </w:rPr>
      </w:pPr>
      <w:r>
        <w:t xml:space="preserve"> </w:t>
      </w:r>
    </w:p>
    <w:p w:rsidR="001172A1" w:rsidRDefault="001172A1"/>
    <w:sectPr w:rsidR="0011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A4907"/>
    <w:multiLevelType w:val="hybridMultilevel"/>
    <w:tmpl w:val="6CBAAB88"/>
    <w:lvl w:ilvl="0" w:tplc="67A4910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07"/>
    <w:rsid w:val="001172A1"/>
    <w:rsid w:val="00144861"/>
    <w:rsid w:val="00210463"/>
    <w:rsid w:val="00356E5C"/>
    <w:rsid w:val="00371EFB"/>
    <w:rsid w:val="004425BB"/>
    <w:rsid w:val="005B317C"/>
    <w:rsid w:val="006F67DD"/>
    <w:rsid w:val="00B76D49"/>
    <w:rsid w:val="00D05D71"/>
    <w:rsid w:val="00DF7931"/>
    <w:rsid w:val="00EA0107"/>
    <w:rsid w:val="00EC7423"/>
    <w:rsid w:val="00EF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948C4-8088-4575-86E6-724A5D426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05D7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05D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05D7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05D7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D05D71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D05D71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D05D7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5D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D7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172A1"/>
    <w:pPr>
      <w:suppressAutoHyphens/>
      <w:ind w:left="720"/>
      <w:contextualSpacing/>
    </w:pPr>
    <w:rPr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8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User</cp:lastModifiedBy>
  <cp:revision>2</cp:revision>
  <cp:lastPrinted>2021-08-16T06:46:00Z</cp:lastPrinted>
  <dcterms:created xsi:type="dcterms:W3CDTF">2021-08-28T12:26:00Z</dcterms:created>
  <dcterms:modified xsi:type="dcterms:W3CDTF">2021-08-28T12:26:00Z</dcterms:modified>
</cp:coreProperties>
</file>