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99" w:rsidRDefault="00347B99" w:rsidP="00347B99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 </w:t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8C42FA" w:rsidP="00347B99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« </w:t>
      </w:r>
      <w:r w:rsidR="00824E13">
        <w:rPr>
          <w:b/>
          <w:bCs/>
          <w:u w:val="single"/>
        </w:rPr>
        <w:t>15</w:t>
      </w:r>
      <w:r>
        <w:rPr>
          <w:b/>
          <w:bCs/>
          <w:u w:val="single"/>
        </w:rPr>
        <w:t xml:space="preserve"> » </w:t>
      </w:r>
      <w:proofErr w:type="spellStart"/>
      <w:r>
        <w:rPr>
          <w:b/>
          <w:bCs/>
          <w:u w:val="single"/>
        </w:rPr>
        <w:t>червеня</w:t>
      </w:r>
      <w:proofErr w:type="spellEnd"/>
      <w:r w:rsidR="00347B99">
        <w:rPr>
          <w:b/>
          <w:bCs/>
          <w:u w:val="single"/>
        </w:rPr>
        <w:t xml:space="preserve"> 2021 року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  <w:t>№</w:t>
      </w:r>
      <w:r w:rsidR="00347B99">
        <w:rPr>
          <w:b/>
          <w:bCs/>
          <w:lang w:val="ru-RU"/>
        </w:rPr>
        <w:t xml:space="preserve"> </w:t>
      </w:r>
      <w:r w:rsidR="00824E13">
        <w:rPr>
          <w:b/>
          <w:bCs/>
          <w:lang w:val="ru-RU"/>
        </w:rPr>
        <w:t>456</w:t>
      </w:r>
      <w:bookmarkStart w:id="0" w:name="_GoBack"/>
      <w:bookmarkEnd w:id="0"/>
      <w:r w:rsidR="00347B99">
        <w:rPr>
          <w:b/>
          <w:bCs/>
          <w:lang w:val="ru-RU"/>
        </w:rPr>
        <w:t xml:space="preserve">  </w:t>
      </w:r>
    </w:p>
    <w:p w:rsidR="00347B99" w:rsidRDefault="00347B99" w:rsidP="00347B99">
      <w:pPr>
        <w:rPr>
          <w:sz w:val="22"/>
          <w:szCs w:val="22"/>
        </w:rPr>
      </w:pPr>
    </w:p>
    <w:p w:rsidR="00347B99" w:rsidRDefault="00347B99" w:rsidP="00347B99">
      <w:pPr>
        <w:ind w:right="2835"/>
        <w:rPr>
          <w:b/>
        </w:rPr>
      </w:pPr>
      <w:r>
        <w:rPr>
          <w:b/>
        </w:rPr>
        <w:t>Про затверджен</w:t>
      </w:r>
      <w:r w:rsidR="00D246EE">
        <w:rPr>
          <w:b/>
        </w:rPr>
        <w:t>ня кошторисної частини за дефектним актом</w:t>
      </w:r>
      <w:r>
        <w:rPr>
          <w:b/>
        </w:rPr>
        <w:t xml:space="preserve"> «Капітальний ремонт мереж вуличного освітлення по </w:t>
      </w:r>
      <w:proofErr w:type="spellStart"/>
      <w:r>
        <w:rPr>
          <w:b/>
        </w:rPr>
        <w:t>вул.Б.Гмирі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обл.»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Pr="00347B99">
        <w:t xml:space="preserve">Капітальний ремонт мереж вуличного освітлення по </w:t>
      </w:r>
      <w:proofErr w:type="spellStart"/>
      <w:r w:rsidRPr="00347B99">
        <w:t>вул.Б.Гмирі</w:t>
      </w:r>
      <w:proofErr w:type="spellEnd"/>
      <w:r w:rsidRPr="00347B99">
        <w:t xml:space="preserve"> в </w:t>
      </w:r>
      <w:proofErr w:type="spellStart"/>
      <w:r w:rsidRPr="00347B99">
        <w:t>м.Буча</w:t>
      </w:r>
      <w:proofErr w:type="spellEnd"/>
      <w:r w:rsidRPr="00347B99">
        <w:t xml:space="preserve"> Київської обл.»</w:t>
      </w:r>
      <w:r w:rsidRPr="00384F4E">
        <w:t xml:space="preserve">, та враховуючи незадовільний стан вуличного освітлення </w:t>
      </w:r>
      <w:r w:rsidRPr="00347B99">
        <w:t xml:space="preserve">по </w:t>
      </w:r>
      <w:proofErr w:type="spellStart"/>
      <w:r w:rsidRPr="00347B99">
        <w:t>вул.Б.Гмирі</w:t>
      </w:r>
      <w:proofErr w:type="spellEnd"/>
      <w:r w:rsidRPr="00347B99">
        <w:t xml:space="preserve"> в </w:t>
      </w:r>
      <w:proofErr w:type="spellStart"/>
      <w:r w:rsidRPr="00347B99">
        <w:t>м.Буча</w:t>
      </w:r>
      <w:proofErr w:type="spellEnd"/>
      <w:r w:rsidRPr="00347B99">
        <w:t xml:space="preserve"> </w:t>
      </w:r>
      <w:r w:rsidRPr="00384F4E">
        <w:t xml:space="preserve">Київської області, з метою належного утримання </w:t>
      </w:r>
      <w:proofErr w:type="spellStart"/>
      <w:r w:rsidRPr="00384F4E">
        <w:t>вулично</w:t>
      </w:r>
      <w:proofErr w:type="spellEnd"/>
      <w:r w:rsidRPr="00384F4E">
        <w:t xml:space="preserve">-дорожньої мережі </w:t>
      </w:r>
      <w:proofErr w:type="spellStart"/>
      <w:r>
        <w:t>Б</w:t>
      </w:r>
      <w:r w:rsidRPr="00384F4E">
        <w:t>учанської</w:t>
      </w:r>
      <w:proofErr w:type="spellEnd"/>
      <w:r w:rsidRPr="00384F4E">
        <w:t xml:space="preserve"> ОТГ,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  <w:r w:rsidR="00D246EE">
        <w:t>.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>
        <w:t xml:space="preserve">Затвердити кошторисну частину проектної </w:t>
      </w:r>
      <w:r w:rsidR="00D246EE">
        <w:t>документації за дефектним актом</w:t>
      </w:r>
      <w:r>
        <w:t xml:space="preserve"> «</w:t>
      </w:r>
      <w:r w:rsidRPr="00347B99">
        <w:t xml:space="preserve">Капітальний ремонт мереж вуличного освітлення по </w:t>
      </w:r>
      <w:proofErr w:type="spellStart"/>
      <w:r w:rsidRPr="00347B99">
        <w:t>вул.Б.Гмирі</w:t>
      </w:r>
      <w:proofErr w:type="spellEnd"/>
      <w:r w:rsidRPr="00347B99">
        <w:t xml:space="preserve"> в </w:t>
      </w:r>
      <w:proofErr w:type="spellStart"/>
      <w:r w:rsidRPr="00347B99">
        <w:t>м.Буча</w:t>
      </w:r>
      <w:proofErr w:type="spellEnd"/>
      <w:r w:rsidRPr="00347B99">
        <w:t xml:space="preserve"> Київської обл</w:t>
      </w:r>
      <w:r>
        <w:t>.» з наступними показниками:</w:t>
      </w:r>
    </w:p>
    <w:p w:rsidR="00347B99" w:rsidRDefault="00347B99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Pr="00D246EE" w:rsidRDefault="00347B9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D246EE">
              <w:rPr>
                <w:sz w:val="22"/>
                <w:szCs w:val="22"/>
                <w:lang w:eastAsia="en-US"/>
              </w:rPr>
              <w:t>767,239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599,534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167,705</w:t>
            </w:r>
          </w:p>
        </w:tc>
      </w:tr>
    </w:tbl>
    <w:p w:rsidR="00347B99" w:rsidRDefault="00347B99" w:rsidP="00347B99">
      <w:pPr>
        <w:ind w:left="284" w:hanging="284"/>
        <w:jc w:val="both"/>
      </w:pPr>
      <w:r>
        <w:t>2. Виконання робіт по «</w:t>
      </w:r>
      <w:r w:rsidRPr="00347B99">
        <w:t xml:space="preserve">Капітальний ремонт мереж вуличного освітлення по </w:t>
      </w:r>
      <w:proofErr w:type="spellStart"/>
      <w:r w:rsidRPr="00347B99">
        <w:t>вул.Б.Гмирі</w:t>
      </w:r>
      <w:proofErr w:type="spellEnd"/>
      <w:r w:rsidRPr="00347B99">
        <w:t xml:space="preserve"> в </w:t>
      </w:r>
      <w:proofErr w:type="spellStart"/>
      <w:r w:rsidRPr="00347B99">
        <w:t>м.Буча</w:t>
      </w:r>
      <w:proofErr w:type="spellEnd"/>
      <w:r w:rsidRPr="00347B99">
        <w:t xml:space="preserve"> Київської обл</w:t>
      </w:r>
      <w:r>
        <w:t>.» доручити ліцензованій організації.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 xml:space="preserve"> С.В. </w:t>
      </w:r>
      <w:proofErr w:type="spellStart"/>
      <w:r>
        <w:t>Мостіпаку</w:t>
      </w:r>
      <w:proofErr w:type="spellEnd"/>
      <w:r>
        <w:t>.</w:t>
      </w:r>
    </w:p>
    <w:p w:rsidR="00347B99" w:rsidRDefault="00347B99" w:rsidP="00347B99">
      <w:pPr>
        <w:jc w:val="both"/>
      </w:pPr>
    </w:p>
    <w:p w:rsidR="00347B99" w:rsidRDefault="00347B99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347B99" w:rsidRDefault="00347B99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С.А.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Шепетько</w:t>
      </w:r>
      <w:proofErr w:type="spellEnd"/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Л.В.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Риженко</w:t>
      </w:r>
      <w:proofErr w:type="spellEnd"/>
      <w:r>
        <w:rPr>
          <w:b/>
          <w:sz w:val="22"/>
          <w:szCs w:val="22"/>
        </w:rPr>
        <w:tab/>
      </w:r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 відділу – головний бухгалтер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С.В.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Якубенко</w:t>
      </w:r>
      <w:proofErr w:type="spellEnd"/>
    </w:p>
    <w:p w:rsidR="00347B99" w:rsidRDefault="00347B99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О.М.  Савчук</w:t>
      </w:r>
    </w:p>
    <w:p w:rsidR="00347B99" w:rsidRDefault="00347B99" w:rsidP="00347B9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r>
        <w:rPr>
          <w:b/>
          <w:sz w:val="22"/>
          <w:szCs w:val="22"/>
        </w:rPr>
        <w:t>С.В.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Мостіпака</w:t>
      </w:r>
      <w:proofErr w:type="spellEnd"/>
    </w:p>
    <w:p w:rsidR="00C94435" w:rsidRDefault="00C94435"/>
    <w:sectPr w:rsidR="00C94435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107581"/>
    <w:rsid w:val="00347B99"/>
    <w:rsid w:val="00824E13"/>
    <w:rsid w:val="008C42FA"/>
    <w:rsid w:val="00B8057D"/>
    <w:rsid w:val="00C94435"/>
    <w:rsid w:val="00D246EE"/>
    <w:rsid w:val="00DA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2021-06-15T11:16:00Z</cp:lastPrinted>
  <dcterms:created xsi:type="dcterms:W3CDTF">2021-06-25T07:53:00Z</dcterms:created>
  <dcterms:modified xsi:type="dcterms:W3CDTF">2021-06-25T07:53:00Z</dcterms:modified>
</cp:coreProperties>
</file>