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D" w:rsidRDefault="009964ED" w:rsidP="009964ED">
      <w:pPr>
        <w:keepNext/>
        <w:spacing w:after="0" w:line="240" w:lineRule="auto"/>
        <w:jc w:val="center"/>
        <w:outlineLvl w:val="0"/>
        <w:rPr>
          <w:rFonts w:ascii="Times New Roman" w:eastAsia="Times New Roman" w:hAnsi="Times New Roman" w:cs="Times New Roman"/>
          <w:b/>
          <w:sz w:val="24"/>
          <w:szCs w:val="24"/>
          <w:lang w:val="uk-UA"/>
        </w:rPr>
      </w:pPr>
      <w:bookmarkStart w:id="0" w:name="_GoBack"/>
      <w:bookmarkEnd w:id="0"/>
      <w:r>
        <w:rPr>
          <w:rFonts w:ascii="Times New Roman" w:eastAsia="Times New Roman" w:hAnsi="Times New Roman" w:cs="Times New Roman"/>
          <w:b/>
          <w:noProof/>
          <w:sz w:val="24"/>
          <w:szCs w:val="24"/>
        </w:rPr>
        <w:drawing>
          <wp:inline distT="0" distB="0" distL="0" distR="0">
            <wp:extent cx="525145" cy="641350"/>
            <wp:effectExtent l="0" t="0" r="8255" b="6350"/>
            <wp:docPr id="1" name="Рисунок 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25145" cy="641350"/>
                    </a:xfrm>
                    <a:prstGeom prst="rect">
                      <a:avLst/>
                    </a:prstGeom>
                    <a:noFill/>
                    <a:ln>
                      <a:noFill/>
                    </a:ln>
                  </pic:spPr>
                </pic:pic>
              </a:graphicData>
            </a:graphic>
          </wp:inline>
        </w:drawing>
      </w:r>
    </w:p>
    <w:p w:rsidR="009964ED" w:rsidRDefault="009964ED" w:rsidP="009964E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БУЧАНСЬКА МІСЬКА РАДА</w:t>
      </w:r>
    </w:p>
    <w:p w:rsidR="009964ED" w:rsidRDefault="009964ED" w:rsidP="009964ED">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КИЇВСЬКОЇ ОБЛАСТІ</w:t>
      </w:r>
    </w:p>
    <w:p w:rsidR="009964ED" w:rsidRDefault="009964ED" w:rsidP="009964ED">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 xml:space="preserve">ВІСІМДЕСЯТ   ШОСТА              </w:t>
      </w:r>
      <w:r>
        <w:rPr>
          <w:rFonts w:ascii="Times New Roman" w:hAnsi="Times New Roman" w:cs="Times New Roman"/>
          <w:b/>
          <w:sz w:val="24"/>
          <w:szCs w:val="24"/>
          <w:lang w:val="uk-UA"/>
        </w:rPr>
        <w:t>СЕСІЯ    СЬОМОГО  СКЛИКАННЯ</w:t>
      </w:r>
    </w:p>
    <w:p w:rsidR="009964ED" w:rsidRDefault="009964ED" w:rsidP="009964ED">
      <w:pPr>
        <w:keepNext/>
        <w:spacing w:after="0" w:line="240" w:lineRule="auto"/>
        <w:jc w:val="center"/>
        <w:outlineLvl w:val="0"/>
        <w:rPr>
          <w:rFonts w:ascii="Times New Roman" w:eastAsia="Times New Roman" w:hAnsi="Times New Roman" w:cs="Times New Roman"/>
          <w:b/>
          <w:sz w:val="24"/>
          <w:szCs w:val="24"/>
          <w:lang w:val="uk-UA"/>
        </w:rPr>
      </w:pPr>
    </w:p>
    <w:p w:rsidR="009964ED" w:rsidRDefault="009964ED" w:rsidP="009964ED">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 І Ш Е Н </w:t>
      </w:r>
      <w:proofErr w:type="spellStart"/>
      <w:proofErr w:type="gramStart"/>
      <w:r>
        <w:rPr>
          <w:rFonts w:ascii="Times New Roman" w:eastAsia="Times New Roman" w:hAnsi="Times New Roman" w:cs="Times New Roman"/>
          <w:b/>
          <w:sz w:val="24"/>
          <w:szCs w:val="24"/>
        </w:rPr>
        <w:t>Н</w:t>
      </w:r>
      <w:proofErr w:type="spellEnd"/>
      <w:proofErr w:type="gramEnd"/>
      <w:r>
        <w:rPr>
          <w:rFonts w:ascii="Times New Roman" w:eastAsia="Times New Roman" w:hAnsi="Times New Roman" w:cs="Times New Roman"/>
          <w:b/>
          <w:sz w:val="24"/>
          <w:szCs w:val="24"/>
        </w:rPr>
        <w:t xml:space="preserve"> Я</w:t>
      </w:r>
    </w:p>
    <w:p w:rsidR="009964ED" w:rsidRDefault="009964ED" w:rsidP="009964ED">
      <w:pPr>
        <w:keepNext/>
        <w:spacing w:after="0" w:line="240" w:lineRule="auto"/>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uk-UA"/>
        </w:rPr>
        <w:t>22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жовтня  2020</w:t>
      </w:r>
      <w:r>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lang w:val="uk-UA"/>
        </w:rPr>
        <w:t xml:space="preserve">                                                                          №  5776- 86–</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ІІ</w:t>
      </w:r>
    </w:p>
    <w:p w:rsidR="009964ED" w:rsidRDefault="009964ED" w:rsidP="009964ED">
      <w:pPr>
        <w:rPr>
          <w:sz w:val="24"/>
          <w:szCs w:val="24"/>
          <w:lang w:val="uk-UA"/>
        </w:rPr>
      </w:pPr>
    </w:p>
    <w:p w:rsidR="009964ED" w:rsidRDefault="009964ED" w:rsidP="009964E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 включення земельної ділянки по пров. О.Тихого в м. Буча</w:t>
      </w:r>
    </w:p>
    <w:p w:rsidR="009964ED" w:rsidRDefault="009964ED" w:rsidP="009964E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 переліку земельних  ділянок для підготовки лотів, в частині розробки  проекту землеустрою щодо відведення земельної ділянки, для  продажу  права оренди на неї</w:t>
      </w:r>
    </w:p>
    <w:p w:rsidR="009964ED" w:rsidRDefault="009964ED" w:rsidP="009964E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на земельних торгах  у формі аукціону</w:t>
      </w:r>
    </w:p>
    <w:p w:rsidR="009964ED" w:rsidRDefault="009964ED" w:rsidP="009964ED">
      <w:pPr>
        <w:spacing w:after="0" w:line="240" w:lineRule="auto"/>
        <w:rPr>
          <w:rFonts w:ascii="Times New Roman" w:hAnsi="Times New Roman" w:cs="Times New Roman"/>
          <w:b/>
          <w:sz w:val="24"/>
          <w:szCs w:val="24"/>
          <w:lang w:val="uk-UA"/>
        </w:rPr>
      </w:pPr>
    </w:p>
    <w:p w:rsidR="009964ED" w:rsidRDefault="009964ED" w:rsidP="009964E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звернення гр. Діденко Віри Степанівни щодо продажу права оренди на земельну ділянку орієнтовною площею 132 кв. м  цільове призначення для будівництва та обслуговування житлового будинку, господарських будівель і споруд по пров. О.Тихого в м. Буча , враховуючи затверджену містобудівну документацію, враховуючи пропозицію комісії з питань містобудування  та природокористування, керуючись главою 21 Земельного кодексу України, Законом України « Про землеустрій», Законом України  «Про місцеве самоврядування в Україні», з метою залучення додаткових коштів до місцевого бюджету, міська рада </w:t>
      </w:r>
    </w:p>
    <w:p w:rsidR="009964ED" w:rsidRDefault="009964ED" w:rsidP="009964E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p>
    <w:p w:rsidR="009964ED" w:rsidRDefault="009964ED" w:rsidP="009964ED">
      <w:pPr>
        <w:pStyle w:val="a4"/>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Включити  земельну ділянку  орієнтовною площею 132кв.м  по пров. О.Тихого,б/н, для будівництва та обслуговування житлового будинку, господарських будівель і споруд (присадибна ділянка)  до переліку земельних  ділянок для підготовки лоту, в частині розробки  проекту землеустрою щодо відведення земельної ділянки, для  продажу  права оренди на неї на земельних торгах  у формі аукціону.</w:t>
      </w:r>
    </w:p>
    <w:p w:rsidR="009964ED" w:rsidRDefault="009964ED" w:rsidP="009964ED">
      <w:pPr>
        <w:pStyle w:val="a4"/>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Надати дозвіл на розробку проекту землеустрою щодо відведення земельної  ділянки комунальної власності, орієнтовною площею 132 кв. м  по пров. О.Тихого,б/н,за рахунок земель комунальної власності не наданих у власність або користування, землі житлової та громадської забудови, – для будівництва та обслуговування житлового будинку, господарських будівель і споруд( присадибна ділянка), яка визначена  для  продажу права оренди на земельних торгах (у формі аукціону) окремим лотом, без використання бюджетних коштів.</w:t>
      </w:r>
    </w:p>
    <w:p w:rsidR="009964ED" w:rsidRDefault="009964ED" w:rsidP="009964ED">
      <w:pPr>
        <w:pStyle w:val="a3"/>
        <w:numPr>
          <w:ilvl w:val="0"/>
          <w:numId w:val="1"/>
        </w:numPr>
        <w:jc w:val="both"/>
        <w:rPr>
          <w:rFonts w:ascii="Times New Roman" w:hAnsi="Times New Roman"/>
          <w:sz w:val="24"/>
          <w:szCs w:val="24"/>
          <w:lang w:val="uk-UA"/>
        </w:rPr>
      </w:pPr>
      <w:r>
        <w:rPr>
          <w:rFonts w:ascii="Times New Roman" w:hAnsi="Times New Roman"/>
          <w:sz w:val="24"/>
          <w:szCs w:val="24"/>
          <w:lang w:val="uk-UA"/>
        </w:rPr>
        <w:t>Відповідно до п. 5 ст. 135, п. 5 ст. 136 Земельного кодексу України фінансування підготовки Лоту до продажу права оренди  на земельних торгах в частині виготовлення проекту землеустрою,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9964ED" w:rsidRDefault="009964ED" w:rsidP="009964ED">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Доручити </w:t>
      </w:r>
      <w:proofErr w:type="spellStart"/>
      <w:r>
        <w:rPr>
          <w:rFonts w:ascii="Times New Roman" w:eastAsia="Times New Roman" w:hAnsi="Times New Roman" w:cs="Times New Roman"/>
          <w:sz w:val="24"/>
          <w:szCs w:val="24"/>
        </w:rPr>
        <w:t>міському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голові</w:t>
      </w:r>
      <w:proofErr w:type="spellEnd"/>
      <w:r>
        <w:rPr>
          <w:rFonts w:ascii="Times New Roman" w:eastAsia="Times New Roman" w:hAnsi="Times New Roman" w:cs="Times New Roman"/>
          <w:sz w:val="24"/>
          <w:szCs w:val="24"/>
        </w:rPr>
        <w:t xml:space="preserve"> Федоруку </w:t>
      </w:r>
      <w:r>
        <w:rPr>
          <w:rFonts w:ascii="Times New Roman" w:eastAsia="Times New Roman" w:hAnsi="Times New Roman" w:cs="Times New Roman"/>
          <w:sz w:val="24"/>
          <w:szCs w:val="24"/>
          <w:lang w:val="uk-UA"/>
        </w:rPr>
        <w:t>А.П. (</w:t>
      </w:r>
      <w:r>
        <w:rPr>
          <w:rFonts w:ascii="Times New Roman" w:hAnsi="Times New Roman" w:cs="Times New Roman"/>
          <w:sz w:val="24"/>
          <w:szCs w:val="24"/>
          <w:lang w:val="uk-UA"/>
        </w:rPr>
        <w:t>або особі  на кого покладено обов’язки) укласти Договір про підготовку Лоту до проведення та про  організацію і проведення земельних торгів  у формі аукціону з Виконавцем земельних торгів ПП «Фірма «СОМГІЗ».</w:t>
      </w:r>
    </w:p>
    <w:p w:rsidR="009964ED" w:rsidRDefault="009964ED" w:rsidP="009964ED">
      <w:pPr>
        <w:pStyle w:val="a3"/>
        <w:numPr>
          <w:ilvl w:val="0"/>
          <w:numId w:val="1"/>
        </w:numPr>
        <w:jc w:val="both"/>
        <w:rPr>
          <w:rFonts w:ascii="Times New Roman" w:hAnsi="Times New Roman"/>
          <w:sz w:val="24"/>
          <w:szCs w:val="24"/>
        </w:rPr>
      </w:pPr>
      <w:r>
        <w:rPr>
          <w:rFonts w:ascii="Times New Roman" w:hAnsi="Times New Roman"/>
          <w:sz w:val="24"/>
          <w:szCs w:val="24"/>
        </w:rPr>
        <w:t xml:space="preserve">Контроль за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r>
        <w:rPr>
          <w:rFonts w:ascii="Times New Roman" w:hAnsi="Times New Roman"/>
          <w:sz w:val="24"/>
          <w:szCs w:val="24"/>
          <w:lang w:val="uk-UA"/>
        </w:rPr>
        <w:t xml:space="preserve">даного </w:t>
      </w:r>
      <w:proofErr w:type="gramStart"/>
      <w:r>
        <w:rPr>
          <w:rFonts w:ascii="Times New Roman" w:hAnsi="Times New Roman"/>
          <w:sz w:val="24"/>
          <w:szCs w:val="24"/>
          <w:lang w:val="uk-UA"/>
        </w:rPr>
        <w:t>р</w:t>
      </w:r>
      <w:proofErr w:type="spellStart"/>
      <w:proofErr w:type="gramEnd"/>
      <w:r>
        <w:rPr>
          <w:rFonts w:ascii="Times New Roman" w:hAnsi="Times New Roman"/>
          <w:sz w:val="24"/>
          <w:szCs w:val="24"/>
        </w:rPr>
        <w:t>ішення</w:t>
      </w:r>
      <w:proofErr w:type="spellEnd"/>
      <w:r>
        <w:rPr>
          <w:rFonts w:ascii="Times New Roman" w:hAnsi="Times New Roman"/>
          <w:sz w:val="24"/>
          <w:szCs w:val="24"/>
        </w:rPr>
        <w:t xml:space="preserve">  </w:t>
      </w:r>
      <w:proofErr w:type="spellStart"/>
      <w:r>
        <w:rPr>
          <w:rFonts w:ascii="Times New Roman" w:hAnsi="Times New Roman"/>
          <w:sz w:val="24"/>
          <w:szCs w:val="24"/>
        </w:rPr>
        <w:t>покласти</w:t>
      </w:r>
      <w:proofErr w:type="spellEnd"/>
      <w:r>
        <w:rPr>
          <w:rFonts w:ascii="Times New Roman" w:hAnsi="Times New Roman"/>
          <w:sz w:val="24"/>
          <w:szCs w:val="24"/>
        </w:rPr>
        <w:t xml:space="preserve">  на </w:t>
      </w:r>
      <w:r>
        <w:rPr>
          <w:rFonts w:ascii="Times New Roman" w:hAnsi="Times New Roman"/>
          <w:sz w:val="24"/>
          <w:szCs w:val="24"/>
          <w:lang w:val="uk-UA"/>
        </w:rPr>
        <w:t xml:space="preserve"> постійну депутатську  комісію з питань містобудування та природокористування.</w:t>
      </w:r>
    </w:p>
    <w:p w:rsidR="009964ED" w:rsidRDefault="009964ED" w:rsidP="009964ED">
      <w:pPr>
        <w:pStyle w:val="a3"/>
        <w:jc w:val="both"/>
        <w:rPr>
          <w:rFonts w:ascii="Times New Roman" w:hAnsi="Times New Roman"/>
          <w:sz w:val="24"/>
          <w:szCs w:val="24"/>
          <w:lang w:val="uk-UA"/>
        </w:rPr>
      </w:pPr>
    </w:p>
    <w:p w:rsidR="009964ED" w:rsidRDefault="009964ED" w:rsidP="009964ED">
      <w:pPr>
        <w:pStyle w:val="a3"/>
        <w:jc w:val="both"/>
        <w:rPr>
          <w:rFonts w:ascii="Times New Roman" w:hAnsi="Times New Roman"/>
          <w:sz w:val="24"/>
          <w:szCs w:val="24"/>
          <w:lang w:val="uk-UA"/>
        </w:rPr>
      </w:pPr>
    </w:p>
    <w:p w:rsidR="009964ED" w:rsidRDefault="009964ED" w:rsidP="009964ED">
      <w:pPr>
        <w:pStyle w:val="a3"/>
        <w:jc w:val="both"/>
        <w:rPr>
          <w:rFonts w:ascii="Times New Roman" w:hAnsi="Times New Roman"/>
          <w:b/>
          <w:sz w:val="24"/>
          <w:szCs w:val="24"/>
          <w:lang w:val="uk-UA"/>
        </w:rPr>
      </w:pPr>
      <w:r>
        <w:rPr>
          <w:rFonts w:ascii="Times New Roman" w:hAnsi="Times New Roman"/>
          <w:b/>
          <w:sz w:val="24"/>
          <w:szCs w:val="24"/>
          <w:lang w:val="uk-UA"/>
        </w:rPr>
        <w:lastRenderedPageBreak/>
        <w:t>Міський голова                                                                                      А.П.</w:t>
      </w:r>
      <w:proofErr w:type="spellStart"/>
      <w:r>
        <w:rPr>
          <w:rFonts w:ascii="Times New Roman" w:hAnsi="Times New Roman"/>
          <w:b/>
          <w:sz w:val="24"/>
          <w:szCs w:val="24"/>
          <w:lang w:val="uk-UA"/>
        </w:rPr>
        <w:t>Федорук</w:t>
      </w:r>
      <w:proofErr w:type="spellEnd"/>
    </w:p>
    <w:p w:rsidR="00AB6F4D" w:rsidRDefault="00AB6F4D"/>
    <w:sectPr w:rsidR="00AB6F4D" w:rsidSect="009964E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071F"/>
    <w:multiLevelType w:val="hybridMultilevel"/>
    <w:tmpl w:val="C69E585E"/>
    <w:lvl w:ilvl="0" w:tplc="13E8EC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E5"/>
    <w:rsid w:val="008426E5"/>
    <w:rsid w:val="009964ED"/>
    <w:rsid w:val="00AB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4ED"/>
    <w:pPr>
      <w:spacing w:after="0" w:line="240" w:lineRule="auto"/>
    </w:pPr>
    <w:rPr>
      <w:rFonts w:ascii="Calibri" w:eastAsia="Calibri" w:hAnsi="Calibri" w:cs="Times New Roman"/>
    </w:rPr>
  </w:style>
  <w:style w:type="paragraph" w:styleId="a4">
    <w:name w:val="List Paragraph"/>
    <w:basedOn w:val="a"/>
    <w:uiPriority w:val="34"/>
    <w:qFormat/>
    <w:rsid w:val="009964ED"/>
    <w:pPr>
      <w:ind w:left="720"/>
      <w:contextualSpacing/>
    </w:pPr>
  </w:style>
  <w:style w:type="paragraph" w:styleId="a5">
    <w:name w:val="Balloon Text"/>
    <w:basedOn w:val="a"/>
    <w:link w:val="a6"/>
    <w:uiPriority w:val="99"/>
    <w:semiHidden/>
    <w:unhideWhenUsed/>
    <w:rsid w:val="009964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4E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4ED"/>
    <w:pPr>
      <w:spacing w:after="0" w:line="240" w:lineRule="auto"/>
    </w:pPr>
    <w:rPr>
      <w:rFonts w:ascii="Calibri" w:eastAsia="Calibri" w:hAnsi="Calibri" w:cs="Times New Roman"/>
    </w:rPr>
  </w:style>
  <w:style w:type="paragraph" w:styleId="a4">
    <w:name w:val="List Paragraph"/>
    <w:basedOn w:val="a"/>
    <w:uiPriority w:val="34"/>
    <w:qFormat/>
    <w:rsid w:val="009964ED"/>
    <w:pPr>
      <w:ind w:left="720"/>
      <w:contextualSpacing/>
    </w:pPr>
  </w:style>
  <w:style w:type="paragraph" w:styleId="a5">
    <w:name w:val="Balloon Text"/>
    <w:basedOn w:val="a"/>
    <w:link w:val="a6"/>
    <w:uiPriority w:val="99"/>
    <w:semiHidden/>
    <w:unhideWhenUsed/>
    <w:rsid w:val="009964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4E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3</cp:revision>
  <dcterms:created xsi:type="dcterms:W3CDTF">2020-11-11T16:12:00Z</dcterms:created>
  <dcterms:modified xsi:type="dcterms:W3CDTF">2020-11-11T16:12:00Z</dcterms:modified>
</cp:coreProperties>
</file>