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2" w:rsidRPr="001C4A92" w:rsidRDefault="00CE7322" w:rsidP="00CE7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1C4A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Бучанська</w:t>
      </w:r>
      <w:proofErr w:type="spellEnd"/>
      <w:r w:rsidRPr="001C4A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міська рада оголошує конкурс з відбору виконавця з організації та проведення земельних торгів</w:t>
      </w:r>
    </w:p>
    <w:p w:rsidR="00CE7322" w:rsidRPr="00596E5E" w:rsidRDefault="00CE7322" w:rsidP="00CE73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322" w:rsidRPr="00CE7322" w:rsidRDefault="00CE7322" w:rsidP="00CE73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89A"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відповідно до ст. ст. 12,122,135-137 Земельного кодексу України та на виконання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 w:rsidR="004F061B">
        <w:rPr>
          <w:rFonts w:ascii="Times New Roman" w:hAnsi="Times New Roman" w:cs="Times New Roman"/>
          <w:sz w:val="24"/>
          <w:szCs w:val="24"/>
          <w:lang w:val="uk-UA"/>
        </w:rPr>
        <w:t>5  рішен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1689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№ </w:t>
      </w:r>
      <w:r>
        <w:rPr>
          <w:rFonts w:ascii="Times New Roman" w:hAnsi="Times New Roman" w:cs="Times New Roman"/>
          <w:sz w:val="24"/>
          <w:szCs w:val="24"/>
          <w:lang w:val="uk-UA"/>
        </w:rPr>
        <w:t>4850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78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68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№ 4851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78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68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від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 квітня 2020 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року проводить відбір з визначення виконавця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 з організації та проведення </w:t>
      </w:r>
      <w:r w:rsidRPr="00E1689A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торгів, </w:t>
      </w:r>
      <w:r w:rsidRPr="00E1689A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підготовки Лотів, організації та проведення земельних торгів </w:t>
      </w:r>
      <w:r w:rsidRPr="00E16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здійснюється без вик</w:t>
      </w:r>
      <w:bookmarkStart w:id="0" w:name="_GoBack"/>
      <w:bookmarkEnd w:id="0"/>
      <w:r w:rsidRPr="00E1689A">
        <w:rPr>
          <w:rFonts w:ascii="Times New Roman" w:hAnsi="Times New Roman" w:cs="Times New Roman"/>
          <w:b/>
          <w:sz w:val="24"/>
          <w:szCs w:val="24"/>
          <w:lang w:val="uk-UA"/>
        </w:rPr>
        <w:t>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322">
        <w:rPr>
          <w:rFonts w:ascii="Times New Roman" w:hAnsi="Times New Roman" w:cs="Times New Roman"/>
          <w:b/>
          <w:sz w:val="24"/>
          <w:szCs w:val="24"/>
          <w:lang w:val="uk-UA"/>
        </w:rPr>
        <w:t>за рахунок коштів  ( Переможця) Виконавця</w:t>
      </w:r>
    </w:p>
    <w:p w:rsidR="00CE7322" w:rsidRDefault="00CE7322" w:rsidP="00C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E73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Перелік земельних ділянок</w:t>
      </w:r>
    </w:p>
    <w:p w:rsidR="00F4204A" w:rsidRPr="00CE7322" w:rsidRDefault="00F4204A" w:rsidP="00C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E7322" w:rsidRPr="00CE7322" w:rsidRDefault="00CE7322" w:rsidP="00C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835"/>
        <w:gridCol w:w="1276"/>
        <w:gridCol w:w="1559"/>
      </w:tblGrid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Цільове призначення земельної ділянки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Орієнтовна площа з/д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(га)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власність / оренда</w:t>
            </w: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(03.07)- для будівництва та обслуговування будівель торгівлі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Шевченка (поряд із з/д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3210945300:01:091:0030</w:t>
            </w: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0,4000га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(03.07) для будівництва та обслуговування будівель торгівлі </w:t>
            </w:r>
          </w:p>
        </w:tc>
        <w:tc>
          <w:tcPr>
            <w:tcW w:w="2835" w:type="dxa"/>
          </w:tcPr>
          <w:p w:rsidR="00CE7322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 (поряд із з/д 3210800000:01:047:0229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0,1500га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(03.08) для будівництва та обслуговування об’єктів туристичної  інфраструктури та закладів громадського харчування 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Гоголя (поряд із з/д 3210945300:01:082:0010)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0,35га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(03.15) для будівництва та обслуговування інших будівель громадської забудови</w:t>
            </w:r>
          </w:p>
        </w:tc>
        <w:tc>
          <w:tcPr>
            <w:tcW w:w="2835" w:type="dxa"/>
          </w:tcPr>
          <w:p w:rsidR="00CE7322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Депутатська ( поряд із з/д 3210800000:01:121:1563)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0,1500га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(03.15) для будівництва та обслуговування інших будівель громадської забудови</w:t>
            </w:r>
          </w:p>
        </w:tc>
        <w:tc>
          <w:tcPr>
            <w:tcW w:w="2835" w:type="dxa"/>
          </w:tcPr>
          <w:p w:rsidR="00CE7322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Горького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0,2000га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продажу права оренди</w:t>
            </w: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Антоновича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Дорошенка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В.Кондратюка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розі вул. Антоновича та Дорошенка</w:t>
            </w:r>
          </w:p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2" w:type="dxa"/>
          </w:tcPr>
          <w:p w:rsidR="00CE7322" w:rsidRPr="00B72778" w:rsidRDefault="00CE7322" w:rsidP="00DB1322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(02.01) для будівництва та обслуговування житлового будинку господарських будівель і споруд( присадибна ділянка)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B72778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(02.03) для будівництва та обслуговування багатоквартирного житлового будинку</w:t>
            </w:r>
          </w:p>
        </w:tc>
        <w:tc>
          <w:tcPr>
            <w:tcW w:w="283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 Буча</w:t>
            </w:r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продажу  у власність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322" w:rsidRPr="00CE7322" w:rsidTr="002673F3">
        <w:tc>
          <w:tcPr>
            <w:tcW w:w="425" w:type="dxa"/>
          </w:tcPr>
          <w:p w:rsidR="00CE7322" w:rsidRPr="00B72778" w:rsidRDefault="00CE7322" w:rsidP="000E24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4112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(11.02) для розміщення та експлуатації основних,підсобних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5" w:type="dxa"/>
          </w:tcPr>
          <w:p w:rsidR="00CE7322" w:rsidRDefault="003E4AB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E73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ул. Поліська,б/н </w:t>
            </w:r>
          </w:p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Блиставиця</w:t>
            </w:r>
            <w:proofErr w:type="spellEnd"/>
          </w:p>
        </w:tc>
        <w:tc>
          <w:tcPr>
            <w:tcW w:w="1276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1,2га</w:t>
            </w:r>
          </w:p>
        </w:tc>
        <w:tc>
          <w:tcPr>
            <w:tcW w:w="1559" w:type="dxa"/>
          </w:tcPr>
          <w:p w:rsidR="00CE7322" w:rsidRPr="00B72778" w:rsidRDefault="00CE7322" w:rsidP="000E246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B727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продажу права оренди</w:t>
            </w:r>
          </w:p>
        </w:tc>
      </w:tr>
    </w:tbl>
    <w:p w:rsidR="00CE7322" w:rsidRPr="00B72778" w:rsidRDefault="00CE7322" w:rsidP="00CE7322">
      <w:pPr>
        <w:tabs>
          <w:tab w:val="left" w:pos="960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91934" w:rsidRDefault="00265BFB" w:rsidP="00B919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BFB">
        <w:rPr>
          <w:rFonts w:ascii="Times New Roman" w:hAnsi="Times New Roman" w:cs="Times New Roman"/>
          <w:b/>
          <w:sz w:val="28"/>
          <w:szCs w:val="28"/>
          <w:lang w:val="uk-UA"/>
        </w:rPr>
        <w:t>УМОВИ  КОНКУРСУ</w:t>
      </w:r>
    </w:p>
    <w:p w:rsidR="00B91934" w:rsidRPr="00634C07" w:rsidRDefault="00B91934" w:rsidP="00B91934">
      <w:pPr>
        <w:shd w:val="clear" w:color="auto" w:fill="FFFFFF"/>
        <w:spacing w:after="0" w:line="240" w:lineRule="auto"/>
        <w:ind w:right="658"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Виконавець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Переможець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)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забезпечує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організацію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проведення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lang w:val="uk-UA"/>
        </w:rPr>
        <w:t>ідготовку лоту до продажу на земельних торгах,</w:t>
      </w:r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власний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рахунок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підставі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відповідних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договорів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між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Організатором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Виконавцем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наступним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відшкодуванням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йому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витрат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переможцем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кожного лота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до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частини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п’ятої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статті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135</w:t>
      </w:r>
      <w:r>
        <w:rPr>
          <w:rFonts w:ascii="Times New Roman" w:hAnsi="Times New Roman" w:cs="Times New Roman"/>
          <w:color w:val="333333"/>
          <w:sz w:val="20"/>
          <w:szCs w:val="20"/>
          <w:lang w:val="uk-UA"/>
        </w:rPr>
        <w:t>, до частини 5 статті 136</w:t>
      </w:r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Земельного кодексу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:rsidR="00B91934" w:rsidRPr="00634C07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Виплата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винагороди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Виконавцю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здійснюватиметься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п. 31. ст. 137 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Земельного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кодексу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91934" w:rsidRPr="00634C07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Виконавець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Переможець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) повинен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розмістити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офіційному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веб-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сайті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центрального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органу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виконавчої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влади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забезпечує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реалізацію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державної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політики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сфері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відносин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відеозапис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і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повідомлення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результати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кожним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лотом.</w:t>
      </w:r>
    </w:p>
    <w:p w:rsidR="00B91934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  <w:r w:rsidRPr="00634C07">
        <w:rPr>
          <w:rFonts w:ascii="Times New Roman" w:hAnsi="Times New Roman" w:cs="Times New Roman"/>
          <w:color w:val="333333"/>
          <w:sz w:val="20"/>
          <w:szCs w:val="20"/>
        </w:rPr>
        <w:t>Претендент</w:t>
      </w:r>
      <w:r>
        <w:rPr>
          <w:rFonts w:ascii="Times New Roman" w:hAnsi="Times New Roman" w:cs="Times New Roman"/>
          <w:color w:val="333333"/>
          <w:sz w:val="20"/>
          <w:szCs w:val="20"/>
          <w:lang w:val="uk-UA"/>
        </w:rPr>
        <w:t xml:space="preserve">, вразі необхідності, </w:t>
      </w:r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повинен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офіційного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представника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uk-UA"/>
        </w:rPr>
        <w:t xml:space="preserve">в </w:t>
      </w:r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приміщенн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lang w:val="uk-UA"/>
        </w:rPr>
        <w:t xml:space="preserve">і </w:t>
      </w:r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 м.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Бучі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для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прийому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заяв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і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ід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осіб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бажають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взяти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участь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торгах.</w:t>
      </w:r>
    </w:p>
    <w:p w:rsidR="00B91934" w:rsidRPr="00B91934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B91934" w:rsidRDefault="00B91934" w:rsidP="00B91934">
      <w:pPr>
        <w:shd w:val="clear" w:color="auto" w:fill="FFFFFF"/>
        <w:spacing w:after="0" w:line="240" w:lineRule="auto"/>
        <w:ind w:left="657" w:right="65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 w:val="uk-UA"/>
        </w:rPr>
      </w:pP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Критерії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відбору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виконавця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земельних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торгі</w:t>
      </w:r>
      <w:proofErr w:type="gram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</w:t>
      </w:r>
      <w:proofErr w:type="spellEnd"/>
      <w:proofErr w:type="gramEnd"/>
      <w:r w:rsidRPr="00634C07">
        <w:rPr>
          <w:rFonts w:ascii="Times New Roman" w:hAnsi="Times New Roman" w:cs="Times New Roman"/>
          <w:b/>
          <w:bCs/>
          <w:color w:val="333333"/>
          <w:sz w:val="20"/>
          <w:szCs w:val="20"/>
        </w:rPr>
        <w:t>:</w:t>
      </w:r>
    </w:p>
    <w:p w:rsidR="00B91934" w:rsidRPr="00B91934" w:rsidRDefault="00B91934" w:rsidP="00B91934">
      <w:pPr>
        <w:shd w:val="clear" w:color="auto" w:fill="FFFFFF"/>
        <w:spacing w:after="0" w:line="240" w:lineRule="auto"/>
        <w:ind w:left="657" w:right="657"/>
        <w:jc w:val="center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B91934" w:rsidRPr="00634C07" w:rsidRDefault="00B91934" w:rsidP="00B91934">
      <w:pPr>
        <w:shd w:val="clear" w:color="auto" w:fill="FFFFFF"/>
        <w:spacing w:after="0" w:line="240" w:lineRule="auto"/>
        <w:ind w:right="65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ід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час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обрання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переможця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із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 числа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учасників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конкурсу 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відбору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виконавців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враховується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загальна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оцінка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конкурсної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пропозиції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кожного 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учасників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критеріями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:</w:t>
      </w:r>
    </w:p>
    <w:p w:rsidR="00B91934" w:rsidRPr="00634C07" w:rsidRDefault="00B91934" w:rsidP="00B91934">
      <w:pPr>
        <w:numPr>
          <w:ilvl w:val="0"/>
          <w:numId w:val="1"/>
        </w:numPr>
        <w:shd w:val="clear" w:color="auto" w:fill="FFFFFF"/>
        <w:spacing w:after="0" w:line="240" w:lineRule="auto"/>
        <w:ind w:left="122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кількість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проданих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лотів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 продажу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ділянок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державної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комунальної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власності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власність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прав на них (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оренди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суперфіцію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емфітевзису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) 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торгах;</w:t>
      </w:r>
    </w:p>
    <w:p w:rsidR="00B91934" w:rsidRPr="00634C07" w:rsidRDefault="00B91934" w:rsidP="00B91934">
      <w:pPr>
        <w:numPr>
          <w:ilvl w:val="0"/>
          <w:numId w:val="1"/>
        </w:numPr>
        <w:shd w:val="clear" w:color="auto" w:fill="FFFFFF"/>
        <w:spacing w:after="0" w:line="240" w:lineRule="auto"/>
        <w:ind w:left="122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ціна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продажу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порівняно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стартовою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ціною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гривнях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91934" w:rsidRDefault="00B91934" w:rsidP="00B91934">
      <w:pPr>
        <w:shd w:val="clear" w:color="auto" w:fill="FFFFFF"/>
        <w:spacing w:after="0" w:line="240" w:lineRule="auto"/>
        <w:ind w:right="657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  <w:r w:rsidRPr="00634C07">
        <w:rPr>
          <w:rFonts w:ascii="Times New Roman" w:hAnsi="Times New Roman" w:cs="Times New Roman"/>
          <w:color w:val="333333"/>
          <w:sz w:val="20"/>
          <w:szCs w:val="20"/>
        </w:rPr>
        <w:t>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разі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неповноти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невідповідності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наданих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ідтвердних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несвоєчасності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їх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подання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претендент до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участі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відборі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не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допускається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91934" w:rsidRPr="00B91934" w:rsidRDefault="00B91934" w:rsidP="00B91934">
      <w:pPr>
        <w:shd w:val="clear" w:color="auto" w:fill="FFFFFF"/>
        <w:spacing w:after="0" w:line="240" w:lineRule="auto"/>
        <w:ind w:right="657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B91934" w:rsidRDefault="00B91934" w:rsidP="00B91934">
      <w:pPr>
        <w:shd w:val="clear" w:color="auto" w:fill="FFFFFF"/>
        <w:spacing w:after="0" w:line="240" w:lineRule="auto"/>
        <w:ind w:left="657" w:right="657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Вимоги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до 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документації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що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proofErr w:type="gram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подається</w:t>
      </w:r>
      <w:proofErr w:type="spellEnd"/>
      <w:proofErr w:type="gram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для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відбору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виконавця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земельних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торгів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B91934" w:rsidRPr="00B91934" w:rsidRDefault="00B91934" w:rsidP="00B91934">
      <w:pPr>
        <w:shd w:val="clear" w:color="auto" w:fill="FFFFFF"/>
        <w:spacing w:after="0" w:line="240" w:lineRule="auto"/>
        <w:ind w:left="657" w:right="657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91934" w:rsidRPr="00634C07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Конкурсна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документація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описом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подається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в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запечатаному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конверті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, 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якому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кр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поштових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реквізитів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робиться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відмітка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34C07">
        <w:rPr>
          <w:rFonts w:ascii="Times New Roman" w:hAnsi="Times New Roman" w:cs="Times New Roman"/>
          <w:b/>
          <w:color w:val="333333"/>
          <w:sz w:val="20"/>
          <w:szCs w:val="20"/>
        </w:rPr>
        <w:t>«</w:t>
      </w:r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На конкурс з 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відбору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виконавця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послуг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 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організації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та 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проведення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земельних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</w:rPr>
        <w:t>торгів</w:t>
      </w:r>
      <w:proofErr w:type="spellEnd"/>
      <w:r w:rsidRPr="00634C07">
        <w:rPr>
          <w:rFonts w:ascii="Times New Roman" w:hAnsi="Times New Roman" w:cs="Times New Roman"/>
          <w:b/>
          <w:color w:val="333333"/>
          <w:sz w:val="20"/>
          <w:szCs w:val="20"/>
        </w:rPr>
        <w:t>»</w:t>
      </w:r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із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зазначенням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об’єктів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продажу та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дати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проведення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конкурсу.</w:t>
      </w:r>
    </w:p>
    <w:p w:rsidR="00B91934" w:rsidRPr="00634C07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34C07">
        <w:rPr>
          <w:rFonts w:ascii="Times New Roman" w:hAnsi="Times New Roman" w:cs="Times New Roman"/>
          <w:color w:val="333333"/>
          <w:sz w:val="20"/>
          <w:szCs w:val="20"/>
        </w:rPr>
        <w:t>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конверті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мають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міститися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ідтвердні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їх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описом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окремий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запечатаний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конверт з конкурсною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пропозицією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91934" w:rsidRPr="00634C07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Конкурсна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пропозиція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претендентів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подається</w:t>
      </w:r>
      <w:proofErr w:type="spellEnd"/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в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запечатаному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конверті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і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має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містити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інформацію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продані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лоти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D5EE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за </w:t>
      </w:r>
      <w:proofErr w:type="spellStart"/>
      <w:r w:rsidR="007D5EE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попередні</w:t>
      </w:r>
      <w:proofErr w:type="spellEnd"/>
      <w:r w:rsidR="007D5EE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="007D5EE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шість</w:t>
      </w:r>
      <w:proofErr w:type="spellEnd"/>
      <w:r w:rsidR="007D5EE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uk-UA"/>
        </w:rPr>
        <w:t xml:space="preserve"> </w:t>
      </w:r>
      <w:r w:rsidR="007D5EE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(</w:t>
      </w:r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6)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місяців</w:t>
      </w:r>
      <w:proofErr w:type="spellEnd"/>
      <w:r w:rsidRPr="00634C07">
        <w:rPr>
          <w:rFonts w:ascii="Times New Roman" w:hAnsi="Times New Roman" w:cs="Times New Roman"/>
          <w:b/>
          <w:color w:val="333333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b/>
          <w:color w:val="333333"/>
          <w:sz w:val="20"/>
          <w:szCs w:val="20"/>
          <w:u w:val="single"/>
          <w:lang w:val="uk-UA"/>
        </w:rPr>
        <w:t xml:space="preserve"> </w:t>
      </w:r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станом на дату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подання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перелік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ділянок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державної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чи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комунальної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власності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проданих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власність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прав на них (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оренди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суперфіцію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емфітевзису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) 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торгах,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стартову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ціну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ціну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продажу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порівняно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 стартовою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ціною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(у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гривнях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) з 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ідтвердними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документами (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копії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протоколів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формі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аукціону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по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окремих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лотах).</w:t>
      </w:r>
    </w:p>
    <w:p w:rsidR="00B91934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b/>
          <w:color w:val="333333"/>
          <w:sz w:val="20"/>
          <w:szCs w:val="20"/>
          <w:u w:val="single"/>
          <w:lang w:val="uk-UA"/>
        </w:rPr>
      </w:pPr>
    </w:p>
    <w:p w:rsidR="00B91934" w:rsidRPr="00B91934" w:rsidRDefault="00B91934" w:rsidP="00B91934">
      <w:pPr>
        <w:shd w:val="clear" w:color="auto" w:fill="FFFFFF"/>
        <w:spacing w:after="0" w:line="240" w:lineRule="auto"/>
        <w:ind w:right="658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Прийняття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заяв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припиняється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за </w:t>
      </w:r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два</w:t>
      </w:r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робочих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дні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до 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дати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проведення</w:t>
      </w:r>
      <w:proofErr w:type="spellEnd"/>
      <w:r w:rsidRPr="00B9193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конкурсу</w:t>
      </w:r>
      <w:r w:rsidRPr="00B9193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91934" w:rsidRPr="00B91934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B91934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Усі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сторінки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надаються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претендентом 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склад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його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пропозиції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повинні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бути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засвідчені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посадовими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особами претендента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до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повноважень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дотриманням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норм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законодавства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в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сфері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оформлювання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мають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бути без поправок, дописок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тощо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91934" w:rsidRPr="00B91934" w:rsidRDefault="00B91934" w:rsidP="00B91934">
      <w:pPr>
        <w:shd w:val="clear" w:color="auto" w:fill="FFFFFF"/>
        <w:spacing w:after="0" w:line="240" w:lineRule="auto"/>
        <w:ind w:right="658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B91934" w:rsidRDefault="00B91934" w:rsidP="00B91934">
      <w:pPr>
        <w:shd w:val="clear" w:color="auto" w:fill="FFFFFF"/>
        <w:spacing w:after="0" w:line="240" w:lineRule="auto"/>
        <w:ind w:right="657" w:firstLine="708"/>
        <w:rPr>
          <w:rFonts w:ascii="Times New Roman" w:hAnsi="Times New Roman" w:cs="Times New Roman"/>
          <w:b/>
          <w:bCs/>
          <w:color w:val="333333"/>
          <w:sz w:val="20"/>
          <w:szCs w:val="20"/>
          <w:lang w:val="uk-UA"/>
        </w:rPr>
      </w:pP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Перелік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proofErr w:type="gram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</w:t>
      </w:r>
      <w:proofErr w:type="gram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ідтвердних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документів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які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подаються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для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відбору</w:t>
      </w:r>
      <w:proofErr w:type="spellEnd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B9193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виконавця</w:t>
      </w:r>
      <w:proofErr w:type="spellEnd"/>
      <w:r w:rsidRPr="00634C07">
        <w:rPr>
          <w:rFonts w:ascii="Times New Roman" w:hAnsi="Times New Roman" w:cs="Times New Roman"/>
          <w:b/>
          <w:bCs/>
          <w:color w:val="333333"/>
          <w:sz w:val="20"/>
          <w:szCs w:val="20"/>
        </w:rPr>
        <w:t>:</w:t>
      </w:r>
    </w:p>
    <w:p w:rsidR="00B91934" w:rsidRPr="00B91934" w:rsidRDefault="00B91934" w:rsidP="00B91934">
      <w:pPr>
        <w:shd w:val="clear" w:color="auto" w:fill="FFFFFF"/>
        <w:spacing w:after="0" w:line="240" w:lineRule="auto"/>
        <w:ind w:right="657" w:firstLine="708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B91934" w:rsidRPr="00634C07" w:rsidRDefault="00B91934" w:rsidP="00B91934">
      <w:pPr>
        <w:numPr>
          <w:ilvl w:val="0"/>
          <w:numId w:val="2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заява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м’я</w:t>
      </w:r>
      <w:proofErr w:type="spellEnd"/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організатора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участь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відборі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виконавців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:rsidR="00B91934" w:rsidRPr="00634C07" w:rsidRDefault="00B91934" w:rsidP="00B91934">
      <w:pPr>
        <w:numPr>
          <w:ilvl w:val="0"/>
          <w:numId w:val="2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копії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установчих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документів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претендента;</w:t>
      </w:r>
    </w:p>
    <w:p w:rsidR="00B91934" w:rsidRPr="00634C07" w:rsidRDefault="00B91934" w:rsidP="00B91934">
      <w:pPr>
        <w:numPr>
          <w:ilvl w:val="0"/>
          <w:numId w:val="2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довідка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відсутність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заборгованості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сплати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податків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і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зборів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обов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ְ'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язкових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платежів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), видана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територіальним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органом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ержавної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фіскальної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служби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фіскальної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служби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:rsidR="00B91934" w:rsidRPr="00634C07" w:rsidRDefault="00B91934" w:rsidP="00B91934">
      <w:pPr>
        <w:numPr>
          <w:ilvl w:val="0"/>
          <w:numId w:val="2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lastRenderedPageBreak/>
        <w:t>копія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ліцензії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проведення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</w:t>
      </w:r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spellEnd"/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:rsidR="00B91934" w:rsidRPr="00634C07" w:rsidRDefault="00B91934" w:rsidP="00B91934">
      <w:pPr>
        <w:numPr>
          <w:ilvl w:val="0"/>
          <w:numId w:val="2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інформація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наявність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працівників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ідповідної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кваліфікації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мають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необхідні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знання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досвід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суб’єкт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господарювання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повинен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у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складі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не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менше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двох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ліцитаторів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(за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основним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місцем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залучених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трудовим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договором (на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умовах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сумісництва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строкового контракту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тощо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з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урахуванням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вимог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законодавства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працю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),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яких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буде залучено до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проведення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ідписання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протоколу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91934" w:rsidRPr="00634C07" w:rsidRDefault="00B91934" w:rsidP="00B91934">
      <w:pPr>
        <w:numPr>
          <w:ilvl w:val="0"/>
          <w:numId w:val="2"/>
        </w:numPr>
        <w:shd w:val="clear" w:color="auto" w:fill="FFFFFF"/>
        <w:spacing w:after="0" w:line="240" w:lineRule="auto"/>
        <w:ind w:left="1225" w:hanging="35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інформація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наявність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обладнання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та 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матеріально-технічної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бази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обчислювальну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розмножувальну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техн</w:t>
      </w:r>
      <w:proofErr w:type="gramEnd"/>
      <w:r w:rsidRPr="00634C07">
        <w:rPr>
          <w:rFonts w:ascii="Times New Roman" w:hAnsi="Times New Roman" w:cs="Times New Roman"/>
          <w:color w:val="333333"/>
          <w:sz w:val="20"/>
          <w:szCs w:val="20"/>
        </w:rPr>
        <w:t>іку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електронні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засоби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оперативного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висвітлення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торги та показу фото —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картографічної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ділянку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необхідні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для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проведення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земельних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634C07">
        <w:rPr>
          <w:rFonts w:ascii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Pr="00634C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91934" w:rsidRPr="00634C07" w:rsidRDefault="00B91934" w:rsidP="00B91934">
      <w:pPr>
        <w:shd w:val="clear" w:color="auto" w:fill="FFFFFF"/>
        <w:spacing w:after="0" w:line="240" w:lineRule="auto"/>
        <w:ind w:left="657" w:right="657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B91934" w:rsidRDefault="00B91934" w:rsidP="00B919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1934" w:rsidRPr="00423978" w:rsidRDefault="00B91934" w:rsidP="00B919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978">
        <w:rPr>
          <w:rFonts w:ascii="Times New Roman" w:hAnsi="Times New Roman" w:cs="Times New Roman"/>
          <w:b/>
          <w:sz w:val="28"/>
          <w:szCs w:val="28"/>
          <w:lang w:val="uk-UA"/>
        </w:rPr>
        <w:t>Строк подання конкурсної документації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Pr="004239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1934" w:rsidRPr="00B91934" w:rsidRDefault="007D5EE2" w:rsidP="00B91934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28</w:t>
      </w:r>
      <w:r w:rsidR="00B91934" w:rsidRPr="00B9193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травня</w:t>
      </w:r>
      <w:r w:rsidR="00B91934" w:rsidRPr="00B9193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 2020 року   до 16.30год</w:t>
      </w:r>
    </w:p>
    <w:p w:rsidR="00B91934" w:rsidRPr="00B91934" w:rsidRDefault="00B91934" w:rsidP="00B919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934">
        <w:rPr>
          <w:rFonts w:ascii="Times New Roman" w:hAnsi="Times New Roman" w:cs="Times New Roman"/>
          <w:b/>
          <w:sz w:val="24"/>
          <w:szCs w:val="24"/>
          <w:lang w:val="uk-UA"/>
        </w:rPr>
        <w:t>Поштова адреса, за якою подаються документи</w:t>
      </w:r>
    </w:p>
    <w:p w:rsidR="00B91934" w:rsidRDefault="00B91934" w:rsidP="00B91934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>08292 м. Буча вул. Енергетиків,12  каб.415</w:t>
      </w:r>
    </w:p>
    <w:p w:rsidR="00B91934" w:rsidRDefault="00B91934" w:rsidP="00B91934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земельний відділ </w:t>
      </w:r>
      <w:proofErr w:type="spellStart"/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>Бучанської</w:t>
      </w:r>
      <w:proofErr w:type="spellEnd"/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міської ради </w:t>
      </w:r>
    </w:p>
    <w:p w:rsidR="00B91934" w:rsidRPr="00423978" w:rsidRDefault="00B91934" w:rsidP="00B91934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3978">
        <w:rPr>
          <w:rFonts w:ascii="Times New Roman" w:hAnsi="Times New Roman" w:cs="Times New Roman"/>
          <w:i/>
          <w:sz w:val="24"/>
          <w:szCs w:val="24"/>
          <w:lang w:val="uk-UA"/>
        </w:rPr>
        <w:t>(тел. 04597 48-5- 13)</w:t>
      </w:r>
    </w:p>
    <w:p w:rsidR="00B91934" w:rsidRDefault="00B91934" w:rsidP="00B9193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934" w:rsidRPr="00423978" w:rsidRDefault="00B91934" w:rsidP="00B919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978">
        <w:rPr>
          <w:rFonts w:ascii="Times New Roman" w:hAnsi="Times New Roman" w:cs="Times New Roman"/>
          <w:b/>
          <w:sz w:val="28"/>
          <w:szCs w:val="28"/>
          <w:lang w:val="uk-UA"/>
        </w:rPr>
        <w:t>Дата і час проведення конкурсу:</w:t>
      </w:r>
    </w:p>
    <w:p w:rsidR="00B91934" w:rsidRPr="00C15F73" w:rsidRDefault="007D5EE2" w:rsidP="00B91934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0</w:t>
      </w:r>
      <w:r w:rsidR="007C317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2</w:t>
      </w:r>
      <w:r w:rsidR="00B91934" w:rsidRPr="00C15F7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червня 2020       об  10.00</w:t>
      </w:r>
    </w:p>
    <w:p w:rsidR="00B91934" w:rsidRDefault="00B91934" w:rsidP="00B9193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адресою: </w:t>
      </w:r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>м. Буча вул. Енергетиків,12,</w:t>
      </w:r>
    </w:p>
    <w:p w:rsidR="00B91934" w:rsidRPr="0053110B" w:rsidRDefault="00B91934" w:rsidP="00B91934">
      <w:pPr>
        <w:ind w:firstLine="708"/>
        <w:jc w:val="center"/>
        <w:rPr>
          <w:lang w:val="uk-UA"/>
        </w:rPr>
      </w:pPr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>пов</w:t>
      </w:r>
      <w:proofErr w:type="spellEnd"/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1C26">
        <w:rPr>
          <w:rFonts w:ascii="Times New Roman" w:hAnsi="Times New Roman" w:cs="Times New Roman"/>
          <w:i/>
          <w:sz w:val="28"/>
          <w:szCs w:val="28"/>
          <w:lang w:val="uk-UA"/>
        </w:rPr>
        <w:t>зал засідань.</w:t>
      </w:r>
    </w:p>
    <w:p w:rsidR="00F3092A" w:rsidRPr="00B91934" w:rsidRDefault="00F3092A" w:rsidP="00B9193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092A" w:rsidRPr="00B91934" w:rsidSect="00EA5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494"/>
    <w:multiLevelType w:val="multilevel"/>
    <w:tmpl w:val="F6B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F35A5"/>
    <w:multiLevelType w:val="multilevel"/>
    <w:tmpl w:val="66B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C4"/>
    <w:rsid w:val="001276DC"/>
    <w:rsid w:val="001C4A92"/>
    <w:rsid w:val="00265BFB"/>
    <w:rsid w:val="002673F3"/>
    <w:rsid w:val="003E4AB2"/>
    <w:rsid w:val="004F061B"/>
    <w:rsid w:val="007127C4"/>
    <w:rsid w:val="007C3171"/>
    <w:rsid w:val="007D5EE2"/>
    <w:rsid w:val="009F037E"/>
    <w:rsid w:val="00B91934"/>
    <w:rsid w:val="00C15F73"/>
    <w:rsid w:val="00CE7322"/>
    <w:rsid w:val="00DB1322"/>
    <w:rsid w:val="00EA5226"/>
    <w:rsid w:val="00F3092A"/>
    <w:rsid w:val="00F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Користувач Windows</cp:lastModifiedBy>
  <cp:revision>17</cp:revision>
  <cp:lastPrinted>2020-05-13T06:16:00Z</cp:lastPrinted>
  <dcterms:created xsi:type="dcterms:W3CDTF">2020-05-13T05:56:00Z</dcterms:created>
  <dcterms:modified xsi:type="dcterms:W3CDTF">2020-05-13T13:32:00Z</dcterms:modified>
</cp:coreProperties>
</file>